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28433" w14:textId="77777777" w:rsidR="007022FF" w:rsidRDefault="007022FF" w:rsidP="007022FF">
      <w:pPr>
        <w:rPr>
          <w:b/>
          <w:color w:val="1F497D" w:themeColor="text2"/>
          <w:sz w:val="36"/>
          <w:szCs w:val="36"/>
        </w:rPr>
      </w:pPr>
    </w:p>
    <w:p w14:paraId="59A9E61B" w14:textId="3BE13B44" w:rsidR="007022FF" w:rsidRDefault="007022FF" w:rsidP="007022FF">
      <w:pPr>
        <w:ind w:left="-1134"/>
        <w:jc w:val="center"/>
        <w:rPr>
          <w:b/>
          <w:color w:val="1F497D" w:themeColor="text2"/>
          <w:sz w:val="36"/>
          <w:szCs w:val="36"/>
        </w:rPr>
      </w:pPr>
      <w:r>
        <w:rPr>
          <w:rFonts w:asciiTheme="minorHAnsi" w:hAnsiTheme="minorHAnsi" w:cstheme="minorHAnsi"/>
          <w:b/>
          <w:noProof/>
          <w:color w:val="1F497D" w:themeColor="text2"/>
          <w:sz w:val="28"/>
          <w:szCs w:val="28"/>
        </w:rPr>
        <w:drawing>
          <wp:inline distT="0" distB="0" distL="0" distR="0" wp14:anchorId="4AAB7D4A" wp14:editId="5421224E">
            <wp:extent cx="921385" cy="1019810"/>
            <wp:effectExtent l="0" t="0" r="5715" b="0"/>
            <wp:docPr id="2067614113" name="Picture 1" descr="A church with a cross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14113" name="Picture 1" descr="A church with a cross on a hil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554" cy="1046561"/>
                    </a:xfrm>
                    <a:prstGeom prst="rect">
                      <a:avLst/>
                    </a:prstGeom>
                  </pic:spPr>
                </pic:pic>
              </a:graphicData>
            </a:graphic>
          </wp:inline>
        </w:drawing>
      </w:r>
    </w:p>
    <w:p w14:paraId="0D1D993F" w14:textId="4DB36E58" w:rsidR="00BC10D3" w:rsidRPr="00172C6A" w:rsidRDefault="007022FF" w:rsidP="007022FF">
      <w:pPr>
        <w:ind w:left="-1134"/>
        <w:jc w:val="center"/>
        <w:rPr>
          <w:b/>
          <w:color w:val="1F497D" w:themeColor="text2"/>
          <w:sz w:val="36"/>
          <w:szCs w:val="36"/>
        </w:rPr>
      </w:pPr>
      <w:r>
        <w:rPr>
          <w:b/>
          <w:color w:val="1F497D" w:themeColor="text2"/>
          <w:sz w:val="36"/>
          <w:szCs w:val="36"/>
        </w:rPr>
        <w:t xml:space="preserve">          </w:t>
      </w:r>
      <w:r w:rsidR="00BC10D3" w:rsidRPr="00172C6A">
        <w:rPr>
          <w:b/>
          <w:color w:val="1F497D" w:themeColor="text2"/>
          <w:sz w:val="36"/>
          <w:szCs w:val="36"/>
        </w:rPr>
        <w:t>WEST HADDON PARISH COUNCIL</w:t>
      </w:r>
      <w:r w:rsidR="00BC10D3" w:rsidRPr="009C0B4A">
        <w:t xml:space="preserve"> </w:t>
      </w:r>
      <w:r w:rsidR="00BC10D3">
        <w:fldChar w:fldCharType="begin"/>
      </w:r>
      <w:r w:rsidR="00BC10D3">
        <w:instrText xml:space="preserve"> INCLUDEPICTURE "/Users/gillwells/Library/Group Containers/UBF8T346G9.ms/WebArchiveCopyPasteTempFiles/com.microsoft.Word/272993883_244946851141608_6384908017485148753_n.png?_nc_cat=109&amp;ccb=1-7&amp;_nc_sid=09cbfe&amp;_nc_ohc=WeBhYGz1ItgAX9-E94B&amp;_nc_ht=scontent.fbhx4-1.fna&amp;oh=00_AfD3KCtfKHUF7EKcM8bUs0mxxd6a4jWaO36Yh-NBCNw_BA&amp;oe=64755AE8" \* MERGEFORMATINET </w:instrText>
      </w:r>
      <w:r w:rsidR="00BC10D3">
        <w:fldChar w:fldCharType="separate"/>
      </w:r>
      <w:r w:rsidR="00BC10D3">
        <w:rPr>
          <w:noProof/>
        </w:rPr>
        <mc:AlternateContent>
          <mc:Choice Requires="wps">
            <w:drawing>
              <wp:inline distT="0" distB="0" distL="0" distR="0" wp14:anchorId="75D42FF2" wp14:editId="6840577D">
                <wp:extent cx="304800" cy="304800"/>
                <wp:effectExtent l="0" t="0" r="0" b="0"/>
                <wp:docPr id="1559128992" name="Rectangle 1" descr="No photo description avail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2BED6" id="Rectangle 1" o:spid="_x0000_s1026" alt="No photo description availab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00BC10D3">
        <w:fldChar w:fldCharType="end"/>
      </w:r>
      <w:r w:rsidR="00BC10D3" w:rsidRPr="009C0B4A">
        <w:t xml:space="preserve"> </w:t>
      </w:r>
      <w:r w:rsidR="00BC10D3">
        <w:fldChar w:fldCharType="begin"/>
      </w:r>
      <w:r w:rsidR="00BC10D3">
        <w:instrText xml:space="preserve"> INCLUDEPICTURE "/Users/gillwells/Library/Group Containers/UBF8T346G9.ms/WebArchiveCopyPasteTempFiles/com.microsoft.Word/272993883_244946851141608_6384908017485148753_n.png?_nc_cat=109&amp;ccb=1-7&amp;_nc_sid=09cbfe&amp;_nc_ohc=WeBhYGz1ItgAX9-E94B&amp;_nc_ht=scontent.fbhx4-1.fna&amp;oh=00_AfD3KCtfKHUF7EKcM8bUs0mxxd6a4jWaO36Yh-NBCNw_BA&amp;oe=64755AE8" \* MERGEFORMATINET </w:instrText>
      </w:r>
      <w:r w:rsidR="00BC10D3">
        <w:fldChar w:fldCharType="separate"/>
      </w:r>
      <w:r w:rsidR="00BC10D3">
        <w:rPr>
          <w:noProof/>
        </w:rPr>
        <mc:AlternateContent>
          <mc:Choice Requires="wps">
            <w:drawing>
              <wp:inline distT="0" distB="0" distL="0" distR="0" wp14:anchorId="07694AED" wp14:editId="6D6C2AE1">
                <wp:extent cx="304800" cy="304800"/>
                <wp:effectExtent l="0" t="0" r="0" b="0"/>
                <wp:docPr id="410959928" name="Rectangle 2" descr="No photo description avail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95468" id="Rectangle 2" o:spid="_x0000_s1026" alt="No photo description availab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00BC10D3">
        <w:fldChar w:fldCharType="end"/>
      </w:r>
    </w:p>
    <w:p w14:paraId="438CACC6" w14:textId="607F9DB5" w:rsidR="00BC10D3" w:rsidRPr="00172C6A" w:rsidRDefault="00BC10D3" w:rsidP="007022FF">
      <w:pPr>
        <w:ind w:left="1440" w:hanging="2858"/>
        <w:jc w:val="center"/>
        <w:rPr>
          <w:b/>
          <w:color w:val="1F497D" w:themeColor="text2"/>
        </w:rPr>
      </w:pPr>
      <w:r w:rsidRPr="00172C6A">
        <w:rPr>
          <w:b/>
          <w:color w:val="1F497D" w:themeColor="text2"/>
        </w:rPr>
        <w:t>EXECUTIVE OFFICER: Mrs Gill Wells</w:t>
      </w:r>
    </w:p>
    <w:p w14:paraId="06CD0C30" w14:textId="211C385B" w:rsidR="00BC10D3" w:rsidRDefault="00BC10D3" w:rsidP="007022FF">
      <w:pPr>
        <w:ind w:left="1440" w:hanging="2858"/>
        <w:jc w:val="center"/>
        <w:rPr>
          <w:b/>
          <w:color w:val="1F497D" w:themeColor="text2"/>
        </w:rPr>
      </w:pPr>
      <w:r w:rsidRPr="00172C6A">
        <w:rPr>
          <w:b/>
          <w:color w:val="1F497D" w:themeColor="text2"/>
        </w:rPr>
        <w:t xml:space="preserve">Email: </w:t>
      </w:r>
      <w:hyperlink r:id="rId9" w:history="1">
        <w:r w:rsidR="007022FF" w:rsidRPr="00EA28FF">
          <w:rPr>
            <w:rStyle w:val="Hyperlink"/>
            <w:b/>
          </w:rPr>
          <w:t>executiveofficer@westhaddonparishcouncil.gov.uk</w:t>
        </w:r>
      </w:hyperlink>
    </w:p>
    <w:p w14:paraId="345A9DDA" w14:textId="77777777" w:rsidR="007022FF" w:rsidRPr="00864D4B" w:rsidRDefault="007022FF" w:rsidP="007022FF">
      <w:pPr>
        <w:ind w:left="1440" w:hanging="2858"/>
        <w:jc w:val="center"/>
        <w:rPr>
          <w:b/>
          <w:color w:val="1F497D" w:themeColor="text2"/>
        </w:rPr>
      </w:pPr>
    </w:p>
    <w:p w14:paraId="03594244" w14:textId="7FC3BA79" w:rsidR="00BC10D3" w:rsidRPr="0016747F" w:rsidRDefault="00BC10D3" w:rsidP="007022FF">
      <w:pPr>
        <w:ind w:left="-1134" w:right="-141"/>
        <w:rPr>
          <w:sz w:val="22"/>
          <w:szCs w:val="22"/>
        </w:rPr>
      </w:pPr>
      <w:r w:rsidRPr="0016747F">
        <w:rPr>
          <w:b/>
          <w:bCs/>
          <w:sz w:val="22"/>
          <w:szCs w:val="22"/>
          <w:u w:val="single"/>
        </w:rPr>
        <w:t xml:space="preserve">Councillors - You are summoned to attend </w:t>
      </w:r>
      <w:r>
        <w:rPr>
          <w:b/>
          <w:bCs/>
          <w:sz w:val="22"/>
          <w:szCs w:val="22"/>
          <w:u w:val="single"/>
        </w:rPr>
        <w:t xml:space="preserve">the </w:t>
      </w:r>
      <w:r w:rsidRPr="0016747F">
        <w:rPr>
          <w:b/>
          <w:bCs/>
          <w:sz w:val="22"/>
          <w:szCs w:val="22"/>
          <w:u w:val="single"/>
        </w:rPr>
        <w:t xml:space="preserve">Parish Council Meeting </w:t>
      </w:r>
      <w:r>
        <w:rPr>
          <w:b/>
          <w:bCs/>
          <w:sz w:val="22"/>
          <w:szCs w:val="22"/>
          <w:u w:val="single"/>
        </w:rPr>
        <w:t xml:space="preserve">of West Haddon Parish Council on Tuesday </w:t>
      </w:r>
      <w:r w:rsidR="00643E71">
        <w:rPr>
          <w:b/>
          <w:bCs/>
          <w:sz w:val="22"/>
          <w:szCs w:val="22"/>
          <w:u w:val="single"/>
        </w:rPr>
        <w:t>7</w:t>
      </w:r>
      <w:r w:rsidR="00643E71" w:rsidRPr="00643E71">
        <w:rPr>
          <w:b/>
          <w:bCs/>
          <w:sz w:val="22"/>
          <w:szCs w:val="22"/>
          <w:u w:val="single"/>
          <w:vertAlign w:val="superscript"/>
        </w:rPr>
        <w:t>th</w:t>
      </w:r>
      <w:r w:rsidR="00643E71">
        <w:rPr>
          <w:b/>
          <w:bCs/>
          <w:sz w:val="22"/>
          <w:szCs w:val="22"/>
          <w:u w:val="single"/>
        </w:rPr>
        <w:t xml:space="preserve"> January 2025</w:t>
      </w:r>
      <w:r w:rsidR="00B670BC">
        <w:rPr>
          <w:b/>
          <w:bCs/>
          <w:sz w:val="22"/>
          <w:szCs w:val="22"/>
          <w:u w:val="single"/>
        </w:rPr>
        <w:t xml:space="preserve"> </w:t>
      </w:r>
      <w:r>
        <w:rPr>
          <w:b/>
          <w:bCs/>
          <w:sz w:val="22"/>
          <w:szCs w:val="22"/>
          <w:u w:val="single"/>
        </w:rPr>
        <w:t>19.00pm</w:t>
      </w:r>
    </w:p>
    <w:p w14:paraId="3EDF9861" w14:textId="2668896C" w:rsidR="00BC10D3" w:rsidRPr="007022FF" w:rsidRDefault="00BC10D3" w:rsidP="007022FF">
      <w:pPr>
        <w:ind w:left="-1134" w:right="-448"/>
        <w:rPr>
          <w:sz w:val="22"/>
          <w:szCs w:val="22"/>
        </w:rPr>
      </w:pPr>
      <w:r w:rsidRPr="0016747F">
        <w:rPr>
          <w:sz w:val="22"/>
          <w:szCs w:val="22"/>
        </w:rPr>
        <w:t>West Haddon Parish Council Community &amp; Sports Pavilion,</w:t>
      </w:r>
      <w:r w:rsidR="007022FF">
        <w:rPr>
          <w:sz w:val="22"/>
          <w:szCs w:val="22"/>
        </w:rPr>
        <w:t xml:space="preserve"> </w:t>
      </w:r>
      <w:r w:rsidRPr="0016747F">
        <w:rPr>
          <w:sz w:val="22"/>
          <w:szCs w:val="22"/>
        </w:rPr>
        <w:t>Northampton Road,</w:t>
      </w:r>
      <w:r w:rsidR="007022FF">
        <w:rPr>
          <w:sz w:val="22"/>
          <w:szCs w:val="22"/>
        </w:rPr>
        <w:t xml:space="preserve"> </w:t>
      </w:r>
      <w:r w:rsidRPr="0016747F">
        <w:rPr>
          <w:sz w:val="22"/>
          <w:szCs w:val="22"/>
        </w:rPr>
        <w:t>West Haddon</w:t>
      </w:r>
      <w:r w:rsidR="007022FF">
        <w:rPr>
          <w:sz w:val="22"/>
          <w:szCs w:val="22"/>
        </w:rPr>
        <w:t xml:space="preserve">. </w:t>
      </w:r>
      <w:r w:rsidRPr="0016747F">
        <w:rPr>
          <w:sz w:val="22"/>
          <w:szCs w:val="22"/>
        </w:rPr>
        <w:t>NN6 7AS</w:t>
      </w:r>
    </w:p>
    <w:p w14:paraId="22E599F5" w14:textId="3E5A9D67" w:rsidR="00BC10D3" w:rsidRDefault="00BC10D3" w:rsidP="00BC10D3">
      <w:pPr>
        <w:ind w:left="-1134" w:right="-448"/>
        <w:rPr>
          <w:sz w:val="22"/>
          <w:szCs w:val="22"/>
        </w:rPr>
      </w:pPr>
      <w:r w:rsidRPr="0016747F">
        <w:rPr>
          <w:sz w:val="22"/>
          <w:szCs w:val="22"/>
        </w:rPr>
        <w:t xml:space="preserve">Please inform the </w:t>
      </w:r>
      <w:r w:rsidR="00353A71">
        <w:rPr>
          <w:sz w:val="22"/>
          <w:szCs w:val="22"/>
        </w:rPr>
        <w:t>Executive Officer</w:t>
      </w:r>
      <w:r w:rsidRPr="0016747F">
        <w:rPr>
          <w:sz w:val="22"/>
          <w:szCs w:val="22"/>
        </w:rPr>
        <w:t xml:space="preserve"> of your apologies</w:t>
      </w:r>
      <w:r>
        <w:rPr>
          <w:sz w:val="22"/>
          <w:szCs w:val="22"/>
        </w:rPr>
        <w:t>,</w:t>
      </w:r>
      <w:r w:rsidRPr="0016747F">
        <w:rPr>
          <w:sz w:val="22"/>
          <w:szCs w:val="22"/>
        </w:rPr>
        <w:t xml:space="preserve"> in writing</w:t>
      </w:r>
      <w:r>
        <w:rPr>
          <w:sz w:val="22"/>
          <w:szCs w:val="22"/>
        </w:rPr>
        <w:t xml:space="preserve"> / email</w:t>
      </w:r>
      <w:r w:rsidRPr="0016747F">
        <w:rPr>
          <w:sz w:val="22"/>
          <w:szCs w:val="22"/>
        </w:rPr>
        <w:t xml:space="preserve">, should you be unable to attend. </w:t>
      </w:r>
    </w:p>
    <w:p w14:paraId="7B29739D" w14:textId="5DD33175" w:rsidR="007022FF" w:rsidRDefault="00BC10D3" w:rsidP="00BC10D3">
      <w:pPr>
        <w:ind w:left="-1134"/>
        <w:rPr>
          <w:sz w:val="22"/>
          <w:szCs w:val="22"/>
        </w:rPr>
      </w:pPr>
      <w:r w:rsidRPr="007022FF">
        <w:rPr>
          <w:sz w:val="22"/>
          <w:szCs w:val="22"/>
        </w:rPr>
        <w:t>Members of the Press &amp; Public are welcome to attend – WHPC standing orders are available a</w:t>
      </w:r>
      <w:r w:rsidR="007022FF">
        <w:rPr>
          <w:sz w:val="22"/>
          <w:szCs w:val="22"/>
        </w:rPr>
        <w:t xml:space="preserve">t </w:t>
      </w:r>
      <w:hyperlink r:id="rId10" w:history="1">
        <w:r w:rsidR="007022FF" w:rsidRPr="00EA28FF">
          <w:rPr>
            <w:rStyle w:val="Hyperlink"/>
            <w:sz w:val="22"/>
            <w:szCs w:val="22"/>
          </w:rPr>
          <w:t>www.westhaddonparishcouncil.gov.uk</w:t>
        </w:r>
      </w:hyperlink>
      <w:r w:rsidRPr="007022FF">
        <w:rPr>
          <w:sz w:val="22"/>
          <w:szCs w:val="22"/>
        </w:rPr>
        <w:t xml:space="preserve"> </w:t>
      </w:r>
    </w:p>
    <w:p w14:paraId="2814C12F" w14:textId="77777777" w:rsidR="00643E71" w:rsidRDefault="00643E71" w:rsidP="00BC10D3">
      <w:pPr>
        <w:ind w:left="-1134"/>
        <w:rPr>
          <w:sz w:val="22"/>
          <w:szCs w:val="22"/>
        </w:rPr>
      </w:pPr>
    </w:p>
    <w:p w14:paraId="2A55D5DE" w14:textId="754B9703" w:rsidR="00643E71" w:rsidRDefault="00643E71" w:rsidP="00BC10D3">
      <w:pPr>
        <w:ind w:left="-1134"/>
        <w:rPr>
          <w:sz w:val="22"/>
          <w:szCs w:val="22"/>
        </w:rPr>
      </w:pPr>
      <w:r>
        <w:rPr>
          <w:sz w:val="22"/>
          <w:szCs w:val="22"/>
        </w:rPr>
        <w:t xml:space="preserve">PLEASE NOTE, THERE WILL BE A SHORT PRESENTATION FROM TRUSTEES OF THE </w:t>
      </w:r>
      <w:r w:rsidR="00F65916">
        <w:rPr>
          <w:sz w:val="22"/>
          <w:szCs w:val="22"/>
        </w:rPr>
        <w:t xml:space="preserve">LOVETT’S CHARITY </w:t>
      </w:r>
      <w:r>
        <w:rPr>
          <w:sz w:val="22"/>
          <w:szCs w:val="22"/>
        </w:rPr>
        <w:t>FOLLOWED BY A Q &amp; A FROM 6.30PM UNTIL 7PM ON TUESDAY 7</w:t>
      </w:r>
      <w:r w:rsidRPr="00643E71">
        <w:rPr>
          <w:sz w:val="22"/>
          <w:szCs w:val="22"/>
          <w:vertAlign w:val="superscript"/>
        </w:rPr>
        <w:t>TH</w:t>
      </w:r>
      <w:r>
        <w:rPr>
          <w:sz w:val="22"/>
          <w:szCs w:val="22"/>
        </w:rPr>
        <w:t xml:space="preserve"> JANUARY </w:t>
      </w:r>
      <w:r w:rsidR="00F65916">
        <w:rPr>
          <w:sz w:val="22"/>
          <w:szCs w:val="22"/>
        </w:rPr>
        <w:t xml:space="preserve">2025 </w:t>
      </w:r>
      <w:r>
        <w:rPr>
          <w:sz w:val="22"/>
          <w:szCs w:val="22"/>
        </w:rPr>
        <w:t xml:space="preserve">WITH REFERENCE TO THE ALMS HOUSE DEVELOPMENT. PLEASE ARRIVE PROMPTLY AS THE FULL COUNCIL MEETING WILL COMMENCE AT 7PM. </w:t>
      </w:r>
    </w:p>
    <w:p w14:paraId="3D3F4914" w14:textId="77777777" w:rsidR="004F36D7" w:rsidRDefault="004F36D7" w:rsidP="00BC10D3">
      <w:pPr>
        <w:ind w:left="-1134"/>
        <w:rPr>
          <w:sz w:val="22"/>
          <w:szCs w:val="22"/>
        </w:rPr>
      </w:pPr>
    </w:p>
    <w:p w14:paraId="0D7367F4" w14:textId="29FD1206" w:rsidR="004F36D7" w:rsidRDefault="004F36D7" w:rsidP="00BC10D3">
      <w:pPr>
        <w:ind w:left="-1134"/>
        <w:rPr>
          <w:sz w:val="22"/>
          <w:szCs w:val="22"/>
        </w:rPr>
      </w:pPr>
      <w:r>
        <w:rPr>
          <w:sz w:val="22"/>
          <w:szCs w:val="22"/>
        </w:rPr>
        <w:t xml:space="preserve">Please be aware, it is unlawful to discuss any items that are not on the agenda. </w:t>
      </w:r>
    </w:p>
    <w:p w14:paraId="31F2C286" w14:textId="0B294010" w:rsidR="00C91933" w:rsidRPr="007022FF" w:rsidRDefault="00BC10D3" w:rsidP="007022FF">
      <w:pPr>
        <w:ind w:left="-1134"/>
        <w:rPr>
          <w:sz w:val="22"/>
          <w:szCs w:val="22"/>
        </w:rPr>
      </w:pPr>
      <w:r w:rsidRPr="007022FF">
        <w:rPr>
          <w:sz w:val="22"/>
          <w:szCs w:val="22"/>
        </w:rPr>
        <w:t xml:space="preserve"> </w:t>
      </w:r>
    </w:p>
    <w:p w14:paraId="5EA3644B" w14:textId="11CAFEAD" w:rsidR="00287163" w:rsidRPr="0009207E" w:rsidRDefault="006E6666" w:rsidP="00C91933">
      <w:pPr>
        <w:ind w:left="-1134" w:right="-589"/>
        <w:rPr>
          <w:rFonts w:ascii="Lucida Handwriting" w:hAnsi="Lucida Handwriting" w:cs="Vijaya"/>
        </w:rPr>
      </w:pPr>
      <w:r w:rsidRPr="0009207E">
        <w:rPr>
          <w:rFonts w:ascii="Lucida Handwriting" w:hAnsi="Lucida Handwriting" w:cs="Vijaya"/>
        </w:rPr>
        <w:t>Gill Wells</w:t>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636555" w:rsidRPr="0009207E">
        <w:rPr>
          <w:rFonts w:ascii="Lucida Handwriting" w:hAnsi="Lucida Handwriting" w:cs="Vijaya"/>
        </w:rPr>
        <w:tab/>
      </w:r>
      <w:r w:rsidR="002F7480">
        <w:rPr>
          <w:rFonts w:ascii="Lucida Handwriting" w:hAnsi="Lucida Handwriting" w:cs="Vijaya"/>
        </w:rPr>
        <w:tab/>
      </w:r>
      <w:r w:rsidR="002F7480">
        <w:rPr>
          <w:rFonts w:ascii="Lucida Handwriting" w:hAnsi="Lucida Handwriting" w:cs="Vijaya"/>
        </w:rPr>
        <w:tab/>
      </w:r>
      <w:r w:rsidR="00C91933">
        <w:rPr>
          <w:rFonts w:ascii="Lucida Handwriting" w:hAnsi="Lucida Handwriting" w:cs="Vijaya"/>
        </w:rPr>
        <w:t xml:space="preserve">    </w:t>
      </w:r>
      <w:r w:rsidR="00343AAC">
        <w:rPr>
          <w:rFonts w:ascii="Lucida Handwriting" w:hAnsi="Lucida Handwriting" w:cs="Vijaya"/>
        </w:rPr>
        <w:t>27</w:t>
      </w:r>
      <w:r w:rsidR="00343AAC" w:rsidRPr="00343AAC">
        <w:rPr>
          <w:rFonts w:ascii="Lucida Handwriting" w:hAnsi="Lucida Handwriting" w:cs="Vijaya"/>
          <w:vertAlign w:val="superscript"/>
        </w:rPr>
        <w:t>th</w:t>
      </w:r>
      <w:r w:rsidR="00343AAC">
        <w:rPr>
          <w:rFonts w:ascii="Lucida Handwriting" w:hAnsi="Lucida Handwriting" w:cs="Vijaya"/>
        </w:rPr>
        <w:t xml:space="preserve"> November 2024</w:t>
      </w:r>
    </w:p>
    <w:tbl>
      <w:tblPr>
        <w:tblStyle w:val="TableGrid"/>
        <w:tblW w:w="11340" w:type="dxa"/>
        <w:tblInd w:w="-1139" w:type="dxa"/>
        <w:tblLayout w:type="fixed"/>
        <w:tblLook w:val="04A0" w:firstRow="1" w:lastRow="0" w:firstColumn="1" w:lastColumn="0" w:noHBand="0" w:noVBand="1"/>
      </w:tblPr>
      <w:tblGrid>
        <w:gridCol w:w="1134"/>
        <w:gridCol w:w="10206"/>
      </w:tblGrid>
      <w:tr w:rsidR="006965DA" w:rsidRPr="0009207E" w14:paraId="1EC5D37F" w14:textId="77777777" w:rsidTr="006965DA">
        <w:trPr>
          <w:trHeight w:val="249"/>
        </w:trPr>
        <w:tc>
          <w:tcPr>
            <w:tcW w:w="1134" w:type="dxa"/>
            <w:shd w:val="clear" w:color="auto" w:fill="B6DDE8" w:themeFill="accent5" w:themeFillTint="66"/>
          </w:tcPr>
          <w:p w14:paraId="3D4B7055" w14:textId="77777777" w:rsidR="006965DA" w:rsidRPr="00102836" w:rsidRDefault="006965DA" w:rsidP="0013404C">
            <w:pPr>
              <w:rPr>
                <w:b/>
                <w:sz w:val="22"/>
                <w:szCs w:val="22"/>
                <w:u w:val="single"/>
              </w:rPr>
            </w:pPr>
            <w:r w:rsidRPr="00102836">
              <w:rPr>
                <w:b/>
                <w:sz w:val="22"/>
                <w:szCs w:val="22"/>
                <w:u w:val="single"/>
              </w:rPr>
              <w:t>Item No.</w:t>
            </w:r>
          </w:p>
        </w:tc>
        <w:tc>
          <w:tcPr>
            <w:tcW w:w="10206" w:type="dxa"/>
            <w:shd w:val="clear" w:color="auto" w:fill="B6DDE8" w:themeFill="accent5" w:themeFillTint="66"/>
          </w:tcPr>
          <w:p w14:paraId="1221339D" w14:textId="77777777" w:rsidR="006965DA" w:rsidRPr="00102836" w:rsidRDefault="006965DA" w:rsidP="000B2FA8">
            <w:pPr>
              <w:rPr>
                <w:b/>
                <w:sz w:val="22"/>
                <w:szCs w:val="22"/>
                <w:u w:val="single"/>
              </w:rPr>
            </w:pPr>
            <w:r w:rsidRPr="00102836">
              <w:rPr>
                <w:b/>
                <w:sz w:val="22"/>
                <w:szCs w:val="22"/>
                <w:u w:val="single"/>
              </w:rPr>
              <w:t>OPENING PROCEDURES</w:t>
            </w:r>
          </w:p>
        </w:tc>
      </w:tr>
      <w:tr w:rsidR="006965DA" w:rsidRPr="0009207E" w14:paraId="4CB0A747" w14:textId="77777777" w:rsidTr="006965DA">
        <w:trPr>
          <w:trHeight w:val="30"/>
        </w:trPr>
        <w:tc>
          <w:tcPr>
            <w:tcW w:w="1134" w:type="dxa"/>
          </w:tcPr>
          <w:p w14:paraId="21D45CF4" w14:textId="49A028C1" w:rsidR="00827919" w:rsidRPr="00102836" w:rsidRDefault="006965DA" w:rsidP="00827919">
            <w:pPr>
              <w:jc w:val="center"/>
              <w:rPr>
                <w:sz w:val="22"/>
                <w:szCs w:val="22"/>
              </w:rPr>
            </w:pPr>
            <w:r w:rsidRPr="00102836">
              <w:rPr>
                <w:sz w:val="22"/>
                <w:szCs w:val="22"/>
              </w:rPr>
              <w:t>24/</w:t>
            </w:r>
            <w:r w:rsidR="00280CF2">
              <w:rPr>
                <w:sz w:val="22"/>
                <w:szCs w:val="22"/>
              </w:rPr>
              <w:t>2</w:t>
            </w:r>
            <w:r w:rsidR="009756E8">
              <w:rPr>
                <w:sz w:val="22"/>
                <w:szCs w:val="22"/>
              </w:rPr>
              <w:t>63</w:t>
            </w:r>
          </w:p>
        </w:tc>
        <w:tc>
          <w:tcPr>
            <w:tcW w:w="10206" w:type="dxa"/>
          </w:tcPr>
          <w:p w14:paraId="6AFED14F" w14:textId="314CE088" w:rsidR="006965DA" w:rsidRPr="00102836" w:rsidRDefault="006965DA" w:rsidP="0096545F">
            <w:pPr>
              <w:rPr>
                <w:sz w:val="22"/>
                <w:szCs w:val="22"/>
              </w:rPr>
            </w:pPr>
            <w:r w:rsidRPr="00102836">
              <w:rPr>
                <w:sz w:val="22"/>
                <w:szCs w:val="22"/>
              </w:rPr>
              <w:t xml:space="preserve">PUBLIC SESSION – </w:t>
            </w:r>
            <w:r w:rsidRPr="00102836">
              <w:rPr>
                <w:color w:val="FF0000"/>
                <w:sz w:val="22"/>
                <w:szCs w:val="22"/>
              </w:rPr>
              <w:t xml:space="preserve">Members of the public are invited to address the meeting on agenda items </w:t>
            </w:r>
            <w:r w:rsidRPr="00642BC7">
              <w:rPr>
                <w:b/>
                <w:bCs/>
                <w:color w:val="FF0000"/>
                <w:sz w:val="22"/>
                <w:szCs w:val="22"/>
                <w:u w:val="single"/>
              </w:rPr>
              <w:t>only</w:t>
            </w:r>
            <w:r w:rsidRPr="00102836">
              <w:rPr>
                <w:color w:val="FF0000"/>
                <w:sz w:val="22"/>
                <w:szCs w:val="22"/>
              </w:rPr>
              <w:t xml:space="preserve"> for a maximum of 3 minutes per item / per person only as per the Council’s Standing Orders and, thereafter, Members of the Public may only address the meeting if invited to do so by the Chair. </w:t>
            </w:r>
            <w:r>
              <w:rPr>
                <w:color w:val="FF0000"/>
                <w:sz w:val="22"/>
                <w:szCs w:val="22"/>
              </w:rPr>
              <w:t>No decisions can be made by th</w:t>
            </w:r>
            <w:r w:rsidR="007022FF">
              <w:rPr>
                <w:color w:val="FF0000"/>
                <w:sz w:val="22"/>
                <w:szCs w:val="22"/>
              </w:rPr>
              <w:t xml:space="preserve">e </w:t>
            </w:r>
            <w:r>
              <w:rPr>
                <w:color w:val="FF0000"/>
                <w:sz w:val="22"/>
                <w:szCs w:val="22"/>
              </w:rPr>
              <w:t xml:space="preserve">Council under this item. </w:t>
            </w:r>
            <w:r w:rsidRPr="00102836">
              <w:rPr>
                <w:sz w:val="22"/>
                <w:szCs w:val="22"/>
              </w:rPr>
              <w:t>If a member of the public has a specific item for discussion, not on the agenda, please contact the Executive Officer at the email address above who will refer the matter to the next appropriate meeting for discussion, if required.</w:t>
            </w:r>
          </w:p>
        </w:tc>
      </w:tr>
      <w:tr w:rsidR="006965DA" w:rsidRPr="0009207E" w14:paraId="3C4D9E18" w14:textId="77777777" w:rsidTr="006965DA">
        <w:trPr>
          <w:trHeight w:val="30"/>
        </w:trPr>
        <w:tc>
          <w:tcPr>
            <w:tcW w:w="1134" w:type="dxa"/>
          </w:tcPr>
          <w:p w14:paraId="33B83BBE" w14:textId="56B481AD" w:rsidR="006965DA" w:rsidRPr="00102836" w:rsidRDefault="006965DA" w:rsidP="00642BC7">
            <w:pPr>
              <w:jc w:val="center"/>
              <w:rPr>
                <w:sz w:val="22"/>
                <w:szCs w:val="22"/>
              </w:rPr>
            </w:pPr>
            <w:r>
              <w:rPr>
                <w:sz w:val="22"/>
                <w:szCs w:val="22"/>
              </w:rPr>
              <w:t>24/</w:t>
            </w:r>
            <w:r w:rsidR="00280CF2">
              <w:rPr>
                <w:sz w:val="22"/>
                <w:szCs w:val="22"/>
              </w:rPr>
              <w:t>2</w:t>
            </w:r>
            <w:r w:rsidR="009756E8">
              <w:rPr>
                <w:sz w:val="22"/>
                <w:szCs w:val="22"/>
              </w:rPr>
              <w:t>64</w:t>
            </w:r>
          </w:p>
        </w:tc>
        <w:tc>
          <w:tcPr>
            <w:tcW w:w="10206" w:type="dxa"/>
          </w:tcPr>
          <w:p w14:paraId="3DD8AC0F" w14:textId="41BF7A2D" w:rsidR="006965DA" w:rsidRPr="00365F4E" w:rsidRDefault="006965DA" w:rsidP="00642BC7">
            <w:pPr>
              <w:rPr>
                <w:color w:val="548DD4" w:themeColor="text2" w:themeTint="99"/>
                <w:sz w:val="22"/>
                <w:szCs w:val="22"/>
              </w:rPr>
            </w:pPr>
            <w:r w:rsidRPr="00102836">
              <w:rPr>
                <w:sz w:val="22"/>
                <w:szCs w:val="22"/>
              </w:rPr>
              <w:t xml:space="preserve">TO RECEIVE REPORTS FROM WNC REPRESENTATIVES – Written or verbal reports accepted. </w:t>
            </w:r>
          </w:p>
        </w:tc>
      </w:tr>
      <w:tr w:rsidR="006965DA" w:rsidRPr="0009207E" w14:paraId="68956A9F" w14:textId="77777777" w:rsidTr="006965DA">
        <w:trPr>
          <w:trHeight w:val="30"/>
        </w:trPr>
        <w:tc>
          <w:tcPr>
            <w:tcW w:w="1134" w:type="dxa"/>
          </w:tcPr>
          <w:p w14:paraId="7A5E83F3" w14:textId="5BD040A7" w:rsidR="006965DA" w:rsidRPr="00102836" w:rsidRDefault="006965DA" w:rsidP="00642BC7">
            <w:pPr>
              <w:jc w:val="center"/>
              <w:rPr>
                <w:sz w:val="22"/>
                <w:szCs w:val="22"/>
              </w:rPr>
            </w:pPr>
            <w:r>
              <w:rPr>
                <w:sz w:val="22"/>
                <w:szCs w:val="22"/>
              </w:rPr>
              <w:t>24/</w:t>
            </w:r>
            <w:r w:rsidR="00280CF2">
              <w:rPr>
                <w:sz w:val="22"/>
                <w:szCs w:val="22"/>
              </w:rPr>
              <w:t>2</w:t>
            </w:r>
            <w:r w:rsidR="009756E8">
              <w:rPr>
                <w:sz w:val="22"/>
                <w:szCs w:val="22"/>
              </w:rPr>
              <w:t>65</w:t>
            </w:r>
          </w:p>
        </w:tc>
        <w:tc>
          <w:tcPr>
            <w:tcW w:w="10206" w:type="dxa"/>
          </w:tcPr>
          <w:p w14:paraId="16F8F9D7" w14:textId="3B0B4BF9" w:rsidR="006965DA" w:rsidRPr="00102836" w:rsidRDefault="006965DA" w:rsidP="00642BC7">
            <w:pPr>
              <w:rPr>
                <w:sz w:val="22"/>
                <w:szCs w:val="22"/>
              </w:rPr>
            </w:pPr>
            <w:r w:rsidRPr="00102836">
              <w:rPr>
                <w:sz w:val="22"/>
                <w:szCs w:val="22"/>
              </w:rPr>
              <w:t>TO RECEIVE REPORTS</w:t>
            </w:r>
            <w:r w:rsidR="007022FF">
              <w:rPr>
                <w:sz w:val="22"/>
                <w:szCs w:val="22"/>
              </w:rPr>
              <w:t xml:space="preserve"> / UPDATES</w:t>
            </w:r>
            <w:r w:rsidRPr="00102836">
              <w:rPr>
                <w:sz w:val="22"/>
                <w:szCs w:val="22"/>
              </w:rPr>
              <w:t xml:space="preserve"> FROM POLICE AND THE POLICE LIAISON REPRESENTATIVE </w:t>
            </w:r>
            <w:r w:rsidR="000C11CD">
              <w:rPr>
                <w:sz w:val="22"/>
                <w:szCs w:val="22"/>
              </w:rPr>
              <w:t>–</w:t>
            </w:r>
            <w:r w:rsidR="000C11CD">
              <w:rPr>
                <w:color w:val="FF0000"/>
                <w:sz w:val="22"/>
                <w:szCs w:val="22"/>
              </w:rPr>
              <w:t xml:space="preserve">. </w:t>
            </w:r>
            <w:r w:rsidRPr="00102836">
              <w:rPr>
                <w:sz w:val="22"/>
                <w:szCs w:val="22"/>
              </w:rPr>
              <w:t>Written or verbal reports accepted</w:t>
            </w:r>
            <w:r>
              <w:rPr>
                <w:sz w:val="22"/>
                <w:szCs w:val="22"/>
              </w:rPr>
              <w:t xml:space="preserve"> </w:t>
            </w:r>
            <w:r>
              <w:rPr>
                <w:sz w:val="16"/>
                <w:szCs w:val="16"/>
              </w:rPr>
              <w:t>Local Government &amp; Rating Act 1997 s31.</w:t>
            </w:r>
          </w:p>
        </w:tc>
      </w:tr>
      <w:tr w:rsidR="006965DA" w:rsidRPr="0009207E" w14:paraId="5B844BBD" w14:textId="77777777" w:rsidTr="006965DA">
        <w:trPr>
          <w:trHeight w:val="30"/>
        </w:trPr>
        <w:tc>
          <w:tcPr>
            <w:tcW w:w="1134" w:type="dxa"/>
          </w:tcPr>
          <w:p w14:paraId="021297B3" w14:textId="66C155EB" w:rsidR="006965DA" w:rsidRPr="00102836" w:rsidRDefault="006965DA" w:rsidP="00642BC7">
            <w:pPr>
              <w:jc w:val="center"/>
              <w:rPr>
                <w:sz w:val="22"/>
                <w:szCs w:val="22"/>
              </w:rPr>
            </w:pPr>
            <w:r w:rsidRPr="00102836">
              <w:rPr>
                <w:sz w:val="22"/>
                <w:szCs w:val="22"/>
              </w:rPr>
              <w:t>24/</w:t>
            </w:r>
            <w:r w:rsidR="00280CF2">
              <w:rPr>
                <w:sz w:val="22"/>
                <w:szCs w:val="22"/>
              </w:rPr>
              <w:t>2</w:t>
            </w:r>
            <w:r w:rsidR="009756E8">
              <w:rPr>
                <w:sz w:val="22"/>
                <w:szCs w:val="22"/>
              </w:rPr>
              <w:t>66</w:t>
            </w:r>
          </w:p>
        </w:tc>
        <w:tc>
          <w:tcPr>
            <w:tcW w:w="10206" w:type="dxa"/>
          </w:tcPr>
          <w:p w14:paraId="1E526F4B" w14:textId="56B00DB9" w:rsidR="006965DA" w:rsidRPr="00102836" w:rsidRDefault="006965DA" w:rsidP="00642BC7">
            <w:pPr>
              <w:rPr>
                <w:sz w:val="22"/>
                <w:szCs w:val="22"/>
              </w:rPr>
            </w:pPr>
            <w:r w:rsidRPr="00102836">
              <w:rPr>
                <w:sz w:val="22"/>
                <w:szCs w:val="22"/>
              </w:rPr>
              <w:t>TO RECEIVE &amp; APPROVE APOLOGIES</w:t>
            </w:r>
            <w:r w:rsidR="007022FF">
              <w:rPr>
                <w:sz w:val="22"/>
                <w:szCs w:val="22"/>
              </w:rPr>
              <w:t>.</w:t>
            </w:r>
            <w:r w:rsidRPr="00102836">
              <w:rPr>
                <w:sz w:val="22"/>
                <w:szCs w:val="22"/>
              </w:rPr>
              <w:t xml:space="preserve"> </w:t>
            </w:r>
            <w:r w:rsidRPr="00102836">
              <w:rPr>
                <w:sz w:val="16"/>
                <w:szCs w:val="16"/>
              </w:rPr>
              <w:t>LGA 1972 Sch12, para 40.</w:t>
            </w:r>
            <w:r w:rsidRPr="00102836">
              <w:rPr>
                <w:sz w:val="22"/>
                <w:szCs w:val="22"/>
              </w:rPr>
              <w:t xml:space="preserve"> </w:t>
            </w:r>
          </w:p>
        </w:tc>
      </w:tr>
      <w:tr w:rsidR="006965DA" w:rsidRPr="0009207E" w14:paraId="117C986C" w14:textId="77777777" w:rsidTr="006965DA">
        <w:trPr>
          <w:trHeight w:val="30"/>
        </w:trPr>
        <w:tc>
          <w:tcPr>
            <w:tcW w:w="1134" w:type="dxa"/>
          </w:tcPr>
          <w:p w14:paraId="7D5A8B0A" w14:textId="56F914EC" w:rsidR="006965DA" w:rsidRPr="00102836" w:rsidRDefault="006965DA" w:rsidP="00642BC7">
            <w:pPr>
              <w:jc w:val="center"/>
              <w:rPr>
                <w:sz w:val="22"/>
                <w:szCs w:val="22"/>
              </w:rPr>
            </w:pPr>
            <w:r w:rsidRPr="00102836">
              <w:rPr>
                <w:sz w:val="22"/>
                <w:szCs w:val="22"/>
              </w:rPr>
              <w:t>24/</w:t>
            </w:r>
            <w:r w:rsidR="00280CF2">
              <w:rPr>
                <w:sz w:val="22"/>
                <w:szCs w:val="22"/>
              </w:rPr>
              <w:t>2</w:t>
            </w:r>
            <w:r w:rsidR="009756E8">
              <w:rPr>
                <w:sz w:val="22"/>
                <w:szCs w:val="22"/>
              </w:rPr>
              <w:t>67</w:t>
            </w:r>
          </w:p>
        </w:tc>
        <w:tc>
          <w:tcPr>
            <w:tcW w:w="10206" w:type="dxa"/>
          </w:tcPr>
          <w:p w14:paraId="159508BB" w14:textId="2C4E661C" w:rsidR="006965DA" w:rsidRPr="00102836" w:rsidRDefault="006965DA" w:rsidP="00642BC7">
            <w:pPr>
              <w:rPr>
                <w:color w:val="FF0000"/>
                <w:sz w:val="22"/>
                <w:szCs w:val="22"/>
              </w:rPr>
            </w:pPr>
            <w:r w:rsidRPr="00102836">
              <w:rPr>
                <w:sz w:val="22"/>
                <w:szCs w:val="22"/>
              </w:rPr>
              <w:t>TO RECEIVE DECLARATIONS OF INTERESTS</w:t>
            </w:r>
            <w:r w:rsidR="007022FF">
              <w:rPr>
                <w:sz w:val="22"/>
                <w:szCs w:val="22"/>
              </w:rPr>
              <w:t>.</w:t>
            </w:r>
            <w:r w:rsidRPr="00102836">
              <w:rPr>
                <w:sz w:val="22"/>
                <w:szCs w:val="22"/>
              </w:rPr>
              <w:t xml:space="preserve"> </w:t>
            </w:r>
            <w:r w:rsidRPr="00102836">
              <w:rPr>
                <w:sz w:val="16"/>
                <w:szCs w:val="16"/>
              </w:rPr>
              <w:t xml:space="preserve">Localism act 2011 and the relevant authorities (DPI) regulations 2012. </w:t>
            </w:r>
          </w:p>
        </w:tc>
      </w:tr>
      <w:tr w:rsidR="006965DA" w:rsidRPr="0009207E" w14:paraId="31C078E2" w14:textId="77777777" w:rsidTr="006965DA">
        <w:trPr>
          <w:trHeight w:val="30"/>
        </w:trPr>
        <w:tc>
          <w:tcPr>
            <w:tcW w:w="1134" w:type="dxa"/>
          </w:tcPr>
          <w:p w14:paraId="273A1A92" w14:textId="0469D5D3" w:rsidR="006965DA" w:rsidRPr="00102836" w:rsidRDefault="006965DA" w:rsidP="00642BC7">
            <w:pPr>
              <w:jc w:val="center"/>
              <w:rPr>
                <w:sz w:val="22"/>
                <w:szCs w:val="22"/>
              </w:rPr>
            </w:pPr>
            <w:r w:rsidRPr="00102836">
              <w:rPr>
                <w:sz w:val="22"/>
                <w:szCs w:val="22"/>
              </w:rPr>
              <w:t>24/</w:t>
            </w:r>
            <w:r w:rsidR="00280CF2">
              <w:rPr>
                <w:sz w:val="22"/>
                <w:szCs w:val="22"/>
              </w:rPr>
              <w:t>2</w:t>
            </w:r>
            <w:r w:rsidR="009756E8">
              <w:rPr>
                <w:sz w:val="22"/>
                <w:szCs w:val="22"/>
              </w:rPr>
              <w:t>68</w:t>
            </w:r>
          </w:p>
        </w:tc>
        <w:tc>
          <w:tcPr>
            <w:tcW w:w="10206" w:type="dxa"/>
          </w:tcPr>
          <w:p w14:paraId="7B1A0F0E" w14:textId="6D2129D3" w:rsidR="006965DA" w:rsidRPr="00102836" w:rsidRDefault="006965DA" w:rsidP="00642BC7">
            <w:pPr>
              <w:rPr>
                <w:sz w:val="22"/>
                <w:szCs w:val="22"/>
              </w:rPr>
            </w:pPr>
            <w:r w:rsidRPr="00102836">
              <w:rPr>
                <w:sz w:val="22"/>
                <w:szCs w:val="22"/>
              </w:rPr>
              <w:t>REQUESTS RECEIVED FOR PECUNIARY DISPENSATIONS. To be received in writing to the Executive Officer of the Council prior to the Council meeting</w:t>
            </w:r>
            <w:r w:rsidR="008D30E2">
              <w:rPr>
                <w:sz w:val="22"/>
                <w:szCs w:val="22"/>
              </w:rPr>
              <w:t>.</w:t>
            </w:r>
            <w:r w:rsidRPr="00102836">
              <w:rPr>
                <w:sz w:val="22"/>
                <w:szCs w:val="22"/>
              </w:rPr>
              <w:t xml:space="preserve"> </w:t>
            </w:r>
            <w:r w:rsidRPr="00102836">
              <w:rPr>
                <w:sz w:val="16"/>
                <w:szCs w:val="16"/>
              </w:rPr>
              <w:t>Localism Act 2011</w:t>
            </w:r>
            <w:r w:rsidR="008D30E2">
              <w:rPr>
                <w:sz w:val="16"/>
                <w:szCs w:val="16"/>
              </w:rPr>
              <w:t>.</w:t>
            </w:r>
            <w:r w:rsidRPr="00102836">
              <w:rPr>
                <w:sz w:val="22"/>
                <w:szCs w:val="22"/>
              </w:rPr>
              <w:t xml:space="preserve"> </w:t>
            </w:r>
          </w:p>
        </w:tc>
      </w:tr>
      <w:tr w:rsidR="006965DA" w:rsidRPr="0009207E" w14:paraId="7D43592A" w14:textId="77777777" w:rsidTr="006965DA">
        <w:trPr>
          <w:trHeight w:val="30"/>
        </w:trPr>
        <w:tc>
          <w:tcPr>
            <w:tcW w:w="1134" w:type="dxa"/>
          </w:tcPr>
          <w:p w14:paraId="2A434003" w14:textId="7342F908" w:rsidR="006965DA" w:rsidRPr="00102836" w:rsidRDefault="006965DA" w:rsidP="00642BC7">
            <w:pPr>
              <w:jc w:val="center"/>
              <w:rPr>
                <w:sz w:val="22"/>
                <w:szCs w:val="22"/>
              </w:rPr>
            </w:pPr>
            <w:r w:rsidRPr="00102836">
              <w:rPr>
                <w:sz w:val="22"/>
                <w:szCs w:val="22"/>
              </w:rPr>
              <w:t>24/</w:t>
            </w:r>
            <w:r w:rsidR="00280CF2">
              <w:rPr>
                <w:sz w:val="22"/>
                <w:szCs w:val="22"/>
              </w:rPr>
              <w:t>2</w:t>
            </w:r>
            <w:r w:rsidR="009756E8">
              <w:rPr>
                <w:sz w:val="22"/>
                <w:szCs w:val="22"/>
              </w:rPr>
              <w:t>69</w:t>
            </w:r>
          </w:p>
        </w:tc>
        <w:tc>
          <w:tcPr>
            <w:tcW w:w="10206" w:type="dxa"/>
          </w:tcPr>
          <w:p w14:paraId="70FB8C54" w14:textId="79341AEE" w:rsidR="006965DA" w:rsidRPr="00102836" w:rsidRDefault="006965DA" w:rsidP="00642BC7">
            <w:pPr>
              <w:rPr>
                <w:sz w:val="22"/>
                <w:szCs w:val="22"/>
              </w:rPr>
            </w:pPr>
            <w:r w:rsidRPr="00102836">
              <w:rPr>
                <w:sz w:val="22"/>
                <w:szCs w:val="22"/>
              </w:rPr>
              <w:t xml:space="preserve">TO APPROVE THE MINUTES OF THE </w:t>
            </w:r>
            <w:r>
              <w:rPr>
                <w:sz w:val="22"/>
                <w:szCs w:val="22"/>
              </w:rPr>
              <w:t>PARISH</w:t>
            </w:r>
            <w:r w:rsidRPr="00102836">
              <w:rPr>
                <w:sz w:val="22"/>
                <w:szCs w:val="22"/>
              </w:rPr>
              <w:t xml:space="preserve"> COUNCIL MEETING </w:t>
            </w:r>
            <w:r w:rsidR="00F65916">
              <w:rPr>
                <w:sz w:val="22"/>
                <w:szCs w:val="22"/>
              </w:rPr>
              <w:t>3</w:t>
            </w:r>
            <w:r w:rsidR="00F65916" w:rsidRPr="00F65916">
              <w:rPr>
                <w:sz w:val="22"/>
                <w:szCs w:val="22"/>
                <w:vertAlign w:val="superscript"/>
              </w:rPr>
              <w:t>RD</w:t>
            </w:r>
            <w:r w:rsidR="00F65916">
              <w:rPr>
                <w:sz w:val="22"/>
                <w:szCs w:val="22"/>
              </w:rPr>
              <w:t xml:space="preserve"> DECEMBER</w:t>
            </w:r>
            <w:r w:rsidR="00343AAC">
              <w:rPr>
                <w:sz w:val="22"/>
                <w:szCs w:val="22"/>
              </w:rPr>
              <w:t xml:space="preserve"> 2024</w:t>
            </w:r>
            <w:r w:rsidR="000C11CD">
              <w:rPr>
                <w:sz w:val="22"/>
                <w:szCs w:val="22"/>
              </w:rPr>
              <w:t xml:space="preserve">. </w:t>
            </w:r>
            <w:r w:rsidRPr="00102836">
              <w:rPr>
                <w:sz w:val="16"/>
                <w:szCs w:val="16"/>
              </w:rPr>
              <w:t>LGA 1972 Sch12 p41(1).</w:t>
            </w:r>
          </w:p>
        </w:tc>
      </w:tr>
      <w:tr w:rsidR="006965DA" w:rsidRPr="0009207E" w14:paraId="7F4C38BA" w14:textId="77777777" w:rsidTr="008F2C8F">
        <w:trPr>
          <w:trHeight w:val="1108"/>
        </w:trPr>
        <w:tc>
          <w:tcPr>
            <w:tcW w:w="1134" w:type="dxa"/>
          </w:tcPr>
          <w:p w14:paraId="42669027" w14:textId="45D4EB67" w:rsidR="006965DA" w:rsidRPr="00102836" w:rsidRDefault="006965DA" w:rsidP="00642BC7">
            <w:pPr>
              <w:jc w:val="center"/>
              <w:rPr>
                <w:sz w:val="22"/>
                <w:szCs w:val="22"/>
              </w:rPr>
            </w:pPr>
            <w:r>
              <w:rPr>
                <w:sz w:val="22"/>
                <w:szCs w:val="22"/>
              </w:rPr>
              <w:t>24/</w:t>
            </w:r>
            <w:r w:rsidR="00280CF2">
              <w:rPr>
                <w:sz w:val="22"/>
                <w:szCs w:val="22"/>
              </w:rPr>
              <w:t>2</w:t>
            </w:r>
            <w:r w:rsidR="009756E8">
              <w:rPr>
                <w:sz w:val="22"/>
                <w:szCs w:val="22"/>
              </w:rPr>
              <w:t>70</w:t>
            </w:r>
          </w:p>
        </w:tc>
        <w:tc>
          <w:tcPr>
            <w:tcW w:w="10206" w:type="dxa"/>
          </w:tcPr>
          <w:p w14:paraId="61D3FB60" w14:textId="77777777" w:rsidR="006965DA" w:rsidRDefault="006965DA" w:rsidP="00642BC7">
            <w:pPr>
              <w:rPr>
                <w:sz w:val="22"/>
                <w:szCs w:val="22"/>
              </w:rPr>
            </w:pPr>
            <w:r>
              <w:rPr>
                <w:sz w:val="22"/>
                <w:szCs w:val="22"/>
              </w:rPr>
              <w:t xml:space="preserve">MATTERS ARISING– To receive reports / updates from previous meeting from Officers / Councillors – Please note, no </w:t>
            </w:r>
            <w:r w:rsidRPr="008F2C8F">
              <w:rPr>
                <w:sz w:val="22"/>
                <w:szCs w:val="22"/>
              </w:rPr>
              <w:t xml:space="preserve">decisions or discussions can take place under this item. </w:t>
            </w:r>
          </w:p>
          <w:p w14:paraId="19F2A4BF" w14:textId="38F09E1E" w:rsidR="00D608F9" w:rsidRPr="00D608F9" w:rsidRDefault="00D608F9" w:rsidP="00D608F9">
            <w:pPr>
              <w:pStyle w:val="ListParagraph"/>
              <w:numPr>
                <w:ilvl w:val="0"/>
                <w:numId w:val="46"/>
              </w:numPr>
              <w:rPr>
                <w:rFonts w:ascii="Times New Roman" w:hAnsi="Times New Roman" w:cs="Times New Roman"/>
              </w:rPr>
            </w:pPr>
            <w:r w:rsidRPr="00D608F9">
              <w:rPr>
                <w:rFonts w:ascii="Times New Roman" w:hAnsi="Times New Roman" w:cs="Times New Roman"/>
              </w:rPr>
              <w:t xml:space="preserve">Fireworks </w:t>
            </w:r>
            <w:proofErr w:type="gramStart"/>
            <w:r w:rsidRPr="00D608F9">
              <w:rPr>
                <w:rFonts w:ascii="Times New Roman" w:hAnsi="Times New Roman" w:cs="Times New Roman"/>
              </w:rPr>
              <w:t>2025;</w:t>
            </w:r>
            <w:proofErr w:type="gramEnd"/>
          </w:p>
          <w:p w14:paraId="10EA9E5C" w14:textId="0D107527" w:rsidR="009D5094" w:rsidRPr="00F65916" w:rsidRDefault="00F65916" w:rsidP="00F65916">
            <w:pPr>
              <w:pStyle w:val="ListParagraph"/>
              <w:numPr>
                <w:ilvl w:val="0"/>
                <w:numId w:val="46"/>
              </w:numPr>
              <w:spacing w:after="0"/>
              <w:rPr>
                <w:rFonts w:ascii="Times New Roman" w:hAnsi="Times New Roman" w:cs="Times New Roman"/>
              </w:rPr>
            </w:pPr>
            <w:r w:rsidRPr="00F65916">
              <w:rPr>
                <w:rFonts w:ascii="Times New Roman" w:hAnsi="Times New Roman" w:cs="Times New Roman"/>
              </w:rPr>
              <w:t xml:space="preserve">Bus Shelter Morrison Park </w:t>
            </w:r>
            <w:proofErr w:type="gramStart"/>
            <w:r w:rsidRPr="00F65916">
              <w:rPr>
                <w:rFonts w:ascii="Times New Roman" w:hAnsi="Times New Roman" w:cs="Times New Roman"/>
              </w:rPr>
              <w:t>Road;</w:t>
            </w:r>
            <w:proofErr w:type="gramEnd"/>
          </w:p>
          <w:p w14:paraId="5F6B99CD" w14:textId="77777777" w:rsidR="00F65916" w:rsidRPr="00F65916" w:rsidRDefault="00F65916" w:rsidP="00F65916">
            <w:pPr>
              <w:pStyle w:val="ListParagraph"/>
              <w:numPr>
                <w:ilvl w:val="0"/>
                <w:numId w:val="46"/>
              </w:numPr>
              <w:spacing w:after="0"/>
              <w:rPr>
                <w:rFonts w:ascii="Times New Roman" w:hAnsi="Times New Roman" w:cs="Times New Roman"/>
              </w:rPr>
            </w:pPr>
            <w:r w:rsidRPr="00F65916">
              <w:rPr>
                <w:rFonts w:ascii="Times New Roman" w:hAnsi="Times New Roman" w:cs="Times New Roman"/>
              </w:rPr>
              <w:t xml:space="preserve">Hire of Pavilion </w:t>
            </w:r>
            <w:proofErr w:type="gramStart"/>
            <w:r w:rsidRPr="00F65916">
              <w:rPr>
                <w:rFonts w:ascii="Times New Roman" w:hAnsi="Times New Roman" w:cs="Times New Roman"/>
              </w:rPr>
              <w:t>Charges;</w:t>
            </w:r>
            <w:proofErr w:type="gramEnd"/>
          </w:p>
          <w:p w14:paraId="73B4EF46" w14:textId="6A2C7FAC" w:rsidR="00F65916" w:rsidRPr="009D5094" w:rsidRDefault="00F65916" w:rsidP="00F65916">
            <w:pPr>
              <w:pStyle w:val="ListParagraph"/>
              <w:numPr>
                <w:ilvl w:val="0"/>
                <w:numId w:val="46"/>
              </w:numPr>
              <w:spacing w:after="0"/>
            </w:pPr>
            <w:r w:rsidRPr="00F65916">
              <w:rPr>
                <w:rFonts w:ascii="Times New Roman" w:hAnsi="Times New Roman" w:cs="Times New Roman"/>
              </w:rPr>
              <w:t>Worcester Close Green.</w:t>
            </w:r>
            <w:r>
              <w:t xml:space="preserve"> </w:t>
            </w:r>
          </w:p>
        </w:tc>
      </w:tr>
      <w:tr w:rsidR="00B670BC" w:rsidRPr="0009207E" w14:paraId="046307D0" w14:textId="77777777" w:rsidTr="006965DA">
        <w:trPr>
          <w:trHeight w:val="295"/>
        </w:trPr>
        <w:tc>
          <w:tcPr>
            <w:tcW w:w="1134" w:type="dxa"/>
            <w:shd w:val="clear" w:color="auto" w:fill="B6DDE8" w:themeFill="accent5" w:themeFillTint="66"/>
          </w:tcPr>
          <w:p w14:paraId="46C6EB98" w14:textId="0423B02A" w:rsidR="00B670BC" w:rsidRPr="00102836" w:rsidRDefault="00035531" w:rsidP="00642BC7">
            <w:pPr>
              <w:jc w:val="center"/>
              <w:rPr>
                <w:b/>
                <w:sz w:val="22"/>
                <w:szCs w:val="22"/>
                <w:u w:val="single"/>
              </w:rPr>
            </w:pPr>
            <w:r>
              <w:rPr>
                <w:b/>
                <w:sz w:val="22"/>
                <w:szCs w:val="22"/>
                <w:u w:val="single"/>
              </w:rPr>
              <w:t>Item No.</w:t>
            </w:r>
          </w:p>
        </w:tc>
        <w:tc>
          <w:tcPr>
            <w:tcW w:w="10206" w:type="dxa"/>
            <w:shd w:val="clear" w:color="auto" w:fill="B6DDE8" w:themeFill="accent5" w:themeFillTint="66"/>
          </w:tcPr>
          <w:p w14:paraId="58490574" w14:textId="29C4DAB9" w:rsidR="00B670BC" w:rsidRPr="00102836" w:rsidRDefault="00B670BC" w:rsidP="00642BC7">
            <w:pPr>
              <w:rPr>
                <w:b/>
                <w:sz w:val="22"/>
                <w:szCs w:val="22"/>
                <w:u w:val="single"/>
              </w:rPr>
            </w:pPr>
            <w:r>
              <w:rPr>
                <w:b/>
                <w:sz w:val="22"/>
                <w:szCs w:val="22"/>
                <w:u w:val="single"/>
              </w:rPr>
              <w:t xml:space="preserve">GOVERNANCE &amp; TRAINING </w:t>
            </w:r>
            <w:proofErr w:type="gramStart"/>
            <w:r>
              <w:rPr>
                <w:b/>
                <w:sz w:val="22"/>
                <w:szCs w:val="22"/>
                <w:u w:val="single"/>
              </w:rPr>
              <w:t>MATTERS:-</w:t>
            </w:r>
            <w:proofErr w:type="gramEnd"/>
            <w:r>
              <w:rPr>
                <w:b/>
                <w:sz w:val="22"/>
                <w:szCs w:val="22"/>
                <w:u w:val="single"/>
              </w:rPr>
              <w:t xml:space="preserve"> </w:t>
            </w:r>
          </w:p>
        </w:tc>
      </w:tr>
      <w:tr w:rsidR="00B670BC" w:rsidRPr="0009207E" w14:paraId="791648A2" w14:textId="77777777" w:rsidTr="00B670BC">
        <w:trPr>
          <w:trHeight w:val="295"/>
        </w:trPr>
        <w:tc>
          <w:tcPr>
            <w:tcW w:w="1134" w:type="dxa"/>
            <w:shd w:val="clear" w:color="auto" w:fill="auto"/>
          </w:tcPr>
          <w:p w14:paraId="2DE8F45C" w14:textId="257C1010" w:rsidR="00B670BC" w:rsidRPr="00035531" w:rsidRDefault="00035531" w:rsidP="00642BC7">
            <w:pPr>
              <w:jc w:val="center"/>
              <w:rPr>
                <w:bCs/>
                <w:sz w:val="22"/>
                <w:szCs w:val="22"/>
              </w:rPr>
            </w:pPr>
            <w:r w:rsidRPr="00035531">
              <w:rPr>
                <w:bCs/>
                <w:sz w:val="22"/>
                <w:szCs w:val="22"/>
              </w:rPr>
              <w:t>24/</w:t>
            </w:r>
            <w:r w:rsidR="00280CF2">
              <w:rPr>
                <w:bCs/>
                <w:sz w:val="22"/>
                <w:szCs w:val="22"/>
              </w:rPr>
              <w:t>2</w:t>
            </w:r>
            <w:r w:rsidR="009756E8">
              <w:rPr>
                <w:bCs/>
                <w:sz w:val="22"/>
                <w:szCs w:val="22"/>
              </w:rPr>
              <w:t>71</w:t>
            </w:r>
          </w:p>
        </w:tc>
        <w:tc>
          <w:tcPr>
            <w:tcW w:w="10206" w:type="dxa"/>
            <w:shd w:val="clear" w:color="auto" w:fill="auto"/>
          </w:tcPr>
          <w:p w14:paraId="5CF333C7" w14:textId="065807A5" w:rsidR="00B670BC" w:rsidRPr="007049AC" w:rsidRDefault="00B670BC" w:rsidP="00642BC7">
            <w:pPr>
              <w:rPr>
                <w:bCs/>
                <w:sz w:val="16"/>
                <w:szCs w:val="16"/>
              </w:rPr>
            </w:pPr>
            <w:r w:rsidRPr="00B670BC">
              <w:rPr>
                <w:bCs/>
                <w:sz w:val="22"/>
                <w:szCs w:val="22"/>
              </w:rPr>
              <w:t>TRAINING UPDATES AND REQUIREMENTS</w:t>
            </w:r>
            <w:r>
              <w:rPr>
                <w:bCs/>
                <w:sz w:val="22"/>
                <w:szCs w:val="22"/>
              </w:rPr>
              <w:t xml:space="preserve"> – To </w:t>
            </w:r>
            <w:r w:rsidR="00686766">
              <w:rPr>
                <w:bCs/>
                <w:sz w:val="22"/>
                <w:szCs w:val="22"/>
              </w:rPr>
              <w:t>be apprised of training undertaken</w:t>
            </w:r>
            <w:r w:rsidR="004F36D7">
              <w:rPr>
                <w:bCs/>
                <w:sz w:val="22"/>
                <w:szCs w:val="22"/>
              </w:rPr>
              <w:t xml:space="preserve"> / upcoming</w:t>
            </w:r>
            <w:r w:rsidR="00686766">
              <w:rPr>
                <w:bCs/>
                <w:sz w:val="22"/>
                <w:szCs w:val="22"/>
              </w:rPr>
              <w:t>.</w:t>
            </w:r>
            <w:r>
              <w:rPr>
                <w:bCs/>
                <w:sz w:val="22"/>
                <w:szCs w:val="22"/>
              </w:rPr>
              <w:t xml:space="preserve"> </w:t>
            </w:r>
            <w:r w:rsidR="007049AC">
              <w:rPr>
                <w:bCs/>
                <w:sz w:val="16"/>
                <w:szCs w:val="16"/>
              </w:rPr>
              <w:t>LGA 1972 s111.</w:t>
            </w:r>
          </w:p>
        </w:tc>
      </w:tr>
      <w:tr w:rsidR="00B670BC" w:rsidRPr="0009207E" w14:paraId="558395E8" w14:textId="77777777" w:rsidTr="00B670BC">
        <w:trPr>
          <w:trHeight w:val="295"/>
        </w:trPr>
        <w:tc>
          <w:tcPr>
            <w:tcW w:w="1134" w:type="dxa"/>
            <w:shd w:val="clear" w:color="auto" w:fill="auto"/>
          </w:tcPr>
          <w:p w14:paraId="7B259553" w14:textId="71D59062" w:rsidR="00B670BC" w:rsidRPr="00035531" w:rsidRDefault="00035531" w:rsidP="00642BC7">
            <w:pPr>
              <w:jc w:val="center"/>
              <w:rPr>
                <w:bCs/>
                <w:sz w:val="22"/>
                <w:szCs w:val="22"/>
              </w:rPr>
            </w:pPr>
            <w:r w:rsidRPr="00035531">
              <w:rPr>
                <w:bCs/>
                <w:sz w:val="22"/>
                <w:szCs w:val="22"/>
              </w:rPr>
              <w:t>24/2</w:t>
            </w:r>
            <w:r w:rsidR="009756E8">
              <w:rPr>
                <w:bCs/>
                <w:sz w:val="22"/>
                <w:szCs w:val="22"/>
              </w:rPr>
              <w:t>72</w:t>
            </w:r>
          </w:p>
        </w:tc>
        <w:tc>
          <w:tcPr>
            <w:tcW w:w="10206" w:type="dxa"/>
            <w:shd w:val="clear" w:color="auto" w:fill="auto"/>
          </w:tcPr>
          <w:p w14:paraId="6BDE983F" w14:textId="2D3B9524" w:rsidR="00B670BC" w:rsidRPr="00797379" w:rsidRDefault="00B670BC" w:rsidP="00642BC7">
            <w:pPr>
              <w:rPr>
                <w:bCs/>
                <w:sz w:val="16"/>
                <w:szCs w:val="16"/>
              </w:rPr>
            </w:pPr>
            <w:r w:rsidRPr="00B670BC">
              <w:rPr>
                <w:bCs/>
                <w:sz w:val="22"/>
                <w:szCs w:val="22"/>
              </w:rPr>
              <w:t>SEXUAL HARASSMENT POLIC</w:t>
            </w:r>
            <w:r w:rsidR="00F65916">
              <w:rPr>
                <w:bCs/>
                <w:sz w:val="22"/>
                <w:szCs w:val="22"/>
              </w:rPr>
              <w:t>Y</w:t>
            </w:r>
            <w:r>
              <w:rPr>
                <w:bCs/>
                <w:sz w:val="22"/>
                <w:szCs w:val="22"/>
              </w:rPr>
              <w:t xml:space="preserve">– To receive &amp; </w:t>
            </w:r>
            <w:r w:rsidR="003E52D4">
              <w:rPr>
                <w:bCs/>
                <w:sz w:val="22"/>
                <w:szCs w:val="22"/>
              </w:rPr>
              <w:t xml:space="preserve">indicate understanding of the detailed briefing note </w:t>
            </w:r>
            <w:r w:rsidR="00AA00AF">
              <w:rPr>
                <w:bCs/>
                <w:sz w:val="22"/>
                <w:szCs w:val="22"/>
              </w:rPr>
              <w:t xml:space="preserve">circulated to Councillors </w:t>
            </w:r>
            <w:r w:rsidR="003E52D4">
              <w:rPr>
                <w:bCs/>
                <w:sz w:val="22"/>
                <w:szCs w:val="22"/>
              </w:rPr>
              <w:t>an</w:t>
            </w:r>
            <w:r w:rsidR="00811F0F">
              <w:rPr>
                <w:bCs/>
                <w:sz w:val="22"/>
                <w:szCs w:val="22"/>
              </w:rPr>
              <w:t>d</w:t>
            </w:r>
            <w:r w:rsidR="003E52D4">
              <w:rPr>
                <w:bCs/>
                <w:sz w:val="22"/>
                <w:szCs w:val="22"/>
              </w:rPr>
              <w:t xml:space="preserve"> </w:t>
            </w:r>
            <w:r w:rsidR="00F65916">
              <w:rPr>
                <w:bCs/>
                <w:sz w:val="22"/>
                <w:szCs w:val="22"/>
              </w:rPr>
              <w:t>approve the policy content</w:t>
            </w:r>
            <w:r w:rsidR="003E52D4">
              <w:rPr>
                <w:bCs/>
                <w:sz w:val="22"/>
                <w:szCs w:val="22"/>
              </w:rPr>
              <w:t xml:space="preserve">. </w:t>
            </w:r>
            <w:r>
              <w:rPr>
                <w:bCs/>
                <w:sz w:val="22"/>
                <w:szCs w:val="22"/>
              </w:rPr>
              <w:t xml:space="preserve"> </w:t>
            </w:r>
            <w:r w:rsidR="00797379">
              <w:rPr>
                <w:bCs/>
                <w:sz w:val="16"/>
                <w:szCs w:val="16"/>
              </w:rPr>
              <w:t xml:space="preserve">Worker Protection (Amendment of Equality Act 2010) Act 2023. </w:t>
            </w:r>
          </w:p>
        </w:tc>
      </w:tr>
      <w:tr w:rsidR="00B670BC" w:rsidRPr="0009207E" w14:paraId="33DCDA06" w14:textId="77777777" w:rsidTr="00B670BC">
        <w:trPr>
          <w:trHeight w:val="295"/>
        </w:trPr>
        <w:tc>
          <w:tcPr>
            <w:tcW w:w="1134" w:type="dxa"/>
            <w:shd w:val="clear" w:color="auto" w:fill="auto"/>
          </w:tcPr>
          <w:p w14:paraId="68916E93" w14:textId="0D3097C3" w:rsidR="00B670BC" w:rsidRPr="00035531" w:rsidRDefault="00035531" w:rsidP="00642BC7">
            <w:pPr>
              <w:jc w:val="center"/>
              <w:rPr>
                <w:bCs/>
                <w:sz w:val="22"/>
                <w:szCs w:val="22"/>
              </w:rPr>
            </w:pPr>
            <w:r w:rsidRPr="00035531">
              <w:rPr>
                <w:bCs/>
                <w:sz w:val="22"/>
                <w:szCs w:val="22"/>
              </w:rPr>
              <w:t>24/2</w:t>
            </w:r>
            <w:r w:rsidR="009756E8">
              <w:rPr>
                <w:bCs/>
                <w:sz w:val="22"/>
                <w:szCs w:val="22"/>
              </w:rPr>
              <w:t>73</w:t>
            </w:r>
          </w:p>
        </w:tc>
        <w:tc>
          <w:tcPr>
            <w:tcW w:w="10206" w:type="dxa"/>
            <w:shd w:val="clear" w:color="auto" w:fill="auto"/>
          </w:tcPr>
          <w:p w14:paraId="2E4BFAAF" w14:textId="239793C9" w:rsidR="00B670BC" w:rsidRPr="00D5795B" w:rsidRDefault="00F65916" w:rsidP="00642BC7">
            <w:pPr>
              <w:rPr>
                <w:bCs/>
                <w:sz w:val="16"/>
                <w:szCs w:val="16"/>
              </w:rPr>
            </w:pPr>
            <w:r>
              <w:rPr>
                <w:bCs/>
                <w:sz w:val="22"/>
                <w:szCs w:val="22"/>
              </w:rPr>
              <w:t>PROCUREMENT POLICY</w:t>
            </w:r>
            <w:r w:rsidR="003E52D4">
              <w:rPr>
                <w:bCs/>
                <w:sz w:val="22"/>
                <w:szCs w:val="22"/>
              </w:rPr>
              <w:t xml:space="preserve"> – </w:t>
            </w:r>
            <w:r>
              <w:rPr>
                <w:bCs/>
                <w:sz w:val="22"/>
                <w:szCs w:val="22"/>
              </w:rPr>
              <w:t xml:space="preserve">To receive and approve understanding of the procurement policy / </w:t>
            </w:r>
            <w:r w:rsidR="009756E8">
              <w:rPr>
                <w:bCs/>
                <w:sz w:val="22"/>
                <w:szCs w:val="22"/>
              </w:rPr>
              <w:t xml:space="preserve">statutory </w:t>
            </w:r>
            <w:r>
              <w:rPr>
                <w:bCs/>
                <w:sz w:val="22"/>
                <w:szCs w:val="22"/>
              </w:rPr>
              <w:t xml:space="preserve">requirements. </w:t>
            </w:r>
            <w:r w:rsidR="00D5795B">
              <w:rPr>
                <w:bCs/>
                <w:sz w:val="16"/>
                <w:szCs w:val="16"/>
              </w:rPr>
              <w:t xml:space="preserve">The Procurement Act 2024. </w:t>
            </w:r>
          </w:p>
        </w:tc>
      </w:tr>
      <w:tr w:rsidR="00280CF2" w:rsidRPr="0009207E" w14:paraId="21FE0717" w14:textId="77777777" w:rsidTr="00B670BC">
        <w:trPr>
          <w:trHeight w:val="295"/>
        </w:trPr>
        <w:tc>
          <w:tcPr>
            <w:tcW w:w="1134" w:type="dxa"/>
            <w:shd w:val="clear" w:color="auto" w:fill="auto"/>
          </w:tcPr>
          <w:p w14:paraId="03A33729" w14:textId="08554A3B" w:rsidR="00280CF2" w:rsidRPr="00035531" w:rsidRDefault="00280CF2" w:rsidP="00642BC7">
            <w:pPr>
              <w:jc w:val="center"/>
              <w:rPr>
                <w:bCs/>
                <w:sz w:val="22"/>
                <w:szCs w:val="22"/>
              </w:rPr>
            </w:pPr>
            <w:r>
              <w:rPr>
                <w:bCs/>
                <w:sz w:val="22"/>
                <w:szCs w:val="22"/>
              </w:rPr>
              <w:t>24/2</w:t>
            </w:r>
            <w:r w:rsidR="009756E8">
              <w:rPr>
                <w:bCs/>
                <w:sz w:val="22"/>
                <w:szCs w:val="22"/>
              </w:rPr>
              <w:t>74</w:t>
            </w:r>
          </w:p>
        </w:tc>
        <w:tc>
          <w:tcPr>
            <w:tcW w:w="10206" w:type="dxa"/>
            <w:shd w:val="clear" w:color="auto" w:fill="auto"/>
          </w:tcPr>
          <w:p w14:paraId="2787DB8A" w14:textId="3EA3BEB1" w:rsidR="00280CF2" w:rsidRPr="00D5795B" w:rsidRDefault="00F65916" w:rsidP="00642BC7">
            <w:pPr>
              <w:rPr>
                <w:bCs/>
                <w:sz w:val="16"/>
                <w:szCs w:val="16"/>
              </w:rPr>
            </w:pPr>
            <w:r>
              <w:rPr>
                <w:bCs/>
                <w:sz w:val="22"/>
                <w:szCs w:val="22"/>
              </w:rPr>
              <w:t xml:space="preserve">RISK MANAGEMENT POLICY – To receive and approve the prepared policy. </w:t>
            </w:r>
            <w:r w:rsidR="00D5795B">
              <w:rPr>
                <w:bCs/>
                <w:sz w:val="16"/>
                <w:szCs w:val="16"/>
              </w:rPr>
              <w:t xml:space="preserve">LGA 1972 s111. </w:t>
            </w:r>
          </w:p>
        </w:tc>
      </w:tr>
      <w:tr w:rsidR="004F36D7" w:rsidRPr="0009207E" w14:paraId="1B98F766" w14:textId="77777777" w:rsidTr="00CC6562">
        <w:trPr>
          <w:trHeight w:val="452"/>
        </w:trPr>
        <w:tc>
          <w:tcPr>
            <w:tcW w:w="1134" w:type="dxa"/>
            <w:shd w:val="clear" w:color="auto" w:fill="auto"/>
          </w:tcPr>
          <w:p w14:paraId="4334A00C" w14:textId="6A3905BA" w:rsidR="004F36D7" w:rsidRDefault="00D5795B" w:rsidP="00642BC7">
            <w:pPr>
              <w:jc w:val="center"/>
              <w:rPr>
                <w:bCs/>
                <w:sz w:val="22"/>
                <w:szCs w:val="22"/>
              </w:rPr>
            </w:pPr>
            <w:r>
              <w:rPr>
                <w:bCs/>
                <w:sz w:val="22"/>
                <w:szCs w:val="22"/>
              </w:rPr>
              <w:lastRenderedPageBreak/>
              <w:t>24/275</w:t>
            </w:r>
          </w:p>
        </w:tc>
        <w:tc>
          <w:tcPr>
            <w:tcW w:w="10206" w:type="dxa"/>
            <w:shd w:val="clear" w:color="auto" w:fill="auto"/>
          </w:tcPr>
          <w:p w14:paraId="54ECCD9E" w14:textId="03F8F8AA" w:rsidR="004F36D7" w:rsidRPr="00D5795B" w:rsidRDefault="004F36D7" w:rsidP="00642BC7">
            <w:pPr>
              <w:rPr>
                <w:bCs/>
                <w:sz w:val="16"/>
                <w:szCs w:val="16"/>
              </w:rPr>
            </w:pPr>
            <w:r>
              <w:rPr>
                <w:bCs/>
                <w:sz w:val="22"/>
                <w:szCs w:val="22"/>
              </w:rPr>
              <w:t xml:space="preserve">TO CONSIDER &amp; RESPOND TO THE GOVERNMENTS CONSULTATION ON STRENGTHENING THE STANDARDS AND CONDUCT FRAMEWORK FOR LOCAL AUTHOIRITIES IN ENGLAND. </w:t>
            </w:r>
            <w:r w:rsidR="00D5795B">
              <w:rPr>
                <w:bCs/>
                <w:sz w:val="16"/>
                <w:szCs w:val="16"/>
              </w:rPr>
              <w:t>Localism Act 2011.</w:t>
            </w:r>
          </w:p>
        </w:tc>
      </w:tr>
      <w:tr w:rsidR="006965DA" w:rsidRPr="0009207E" w14:paraId="2515F702" w14:textId="77777777" w:rsidTr="006965DA">
        <w:trPr>
          <w:trHeight w:val="295"/>
        </w:trPr>
        <w:tc>
          <w:tcPr>
            <w:tcW w:w="1134" w:type="dxa"/>
            <w:shd w:val="clear" w:color="auto" w:fill="B6DDE8" w:themeFill="accent5" w:themeFillTint="66"/>
          </w:tcPr>
          <w:p w14:paraId="3CA8232A" w14:textId="77777777" w:rsidR="006965DA" w:rsidRPr="00102836" w:rsidRDefault="006965DA" w:rsidP="00642BC7">
            <w:pPr>
              <w:jc w:val="center"/>
              <w:rPr>
                <w:b/>
                <w:sz w:val="22"/>
                <w:szCs w:val="22"/>
                <w:u w:val="single"/>
              </w:rPr>
            </w:pPr>
            <w:r w:rsidRPr="00102836">
              <w:rPr>
                <w:b/>
                <w:sz w:val="22"/>
                <w:szCs w:val="22"/>
                <w:u w:val="single"/>
              </w:rPr>
              <w:t>Item No.</w:t>
            </w:r>
          </w:p>
        </w:tc>
        <w:tc>
          <w:tcPr>
            <w:tcW w:w="10206" w:type="dxa"/>
            <w:shd w:val="clear" w:color="auto" w:fill="B6DDE8" w:themeFill="accent5" w:themeFillTint="66"/>
          </w:tcPr>
          <w:p w14:paraId="1959CCE4" w14:textId="5BBC01E2" w:rsidR="006965DA" w:rsidRPr="00102836" w:rsidRDefault="006965DA" w:rsidP="00642BC7">
            <w:pPr>
              <w:rPr>
                <w:b/>
                <w:sz w:val="22"/>
                <w:szCs w:val="22"/>
                <w:u w:val="single"/>
              </w:rPr>
            </w:pPr>
            <w:r w:rsidRPr="00102836">
              <w:rPr>
                <w:b/>
                <w:sz w:val="22"/>
                <w:szCs w:val="22"/>
                <w:u w:val="single"/>
              </w:rPr>
              <w:t>FINANCE, ASSETS</w:t>
            </w:r>
            <w:r w:rsidR="00500FC5">
              <w:rPr>
                <w:b/>
                <w:sz w:val="22"/>
                <w:szCs w:val="22"/>
                <w:u w:val="single"/>
              </w:rPr>
              <w:t xml:space="preserve"> &amp;</w:t>
            </w:r>
            <w:r w:rsidRPr="00102836">
              <w:rPr>
                <w:b/>
                <w:sz w:val="22"/>
                <w:szCs w:val="22"/>
                <w:u w:val="single"/>
              </w:rPr>
              <w:t xml:space="preserve"> FACILITIES COMMITTEE</w:t>
            </w:r>
            <w:r>
              <w:rPr>
                <w:b/>
                <w:sz w:val="22"/>
                <w:szCs w:val="22"/>
                <w:u w:val="single"/>
              </w:rPr>
              <w:t xml:space="preserve"> </w:t>
            </w:r>
            <w:r w:rsidRPr="00102836">
              <w:rPr>
                <w:b/>
                <w:sz w:val="22"/>
                <w:szCs w:val="22"/>
                <w:u w:val="single"/>
              </w:rPr>
              <w:t>– TO RECEIVE, APPROVE / CONFIRM THE FOLLOWING</w:t>
            </w:r>
          </w:p>
        </w:tc>
      </w:tr>
      <w:tr w:rsidR="006965DA" w:rsidRPr="0009207E" w14:paraId="59A7AEE7" w14:textId="77777777" w:rsidTr="006965DA">
        <w:trPr>
          <w:trHeight w:val="222"/>
        </w:trPr>
        <w:tc>
          <w:tcPr>
            <w:tcW w:w="1134" w:type="dxa"/>
            <w:shd w:val="clear" w:color="auto" w:fill="auto"/>
          </w:tcPr>
          <w:p w14:paraId="1F25107B" w14:textId="6B0C4A3F" w:rsidR="006965DA" w:rsidRPr="00102836" w:rsidRDefault="006965DA" w:rsidP="00642BC7">
            <w:pPr>
              <w:jc w:val="center"/>
              <w:rPr>
                <w:bCs/>
                <w:sz w:val="22"/>
                <w:szCs w:val="22"/>
              </w:rPr>
            </w:pPr>
            <w:r w:rsidRPr="00102836">
              <w:rPr>
                <w:bCs/>
                <w:sz w:val="22"/>
                <w:szCs w:val="22"/>
              </w:rPr>
              <w:t>2</w:t>
            </w:r>
            <w:r>
              <w:rPr>
                <w:bCs/>
                <w:sz w:val="22"/>
                <w:szCs w:val="22"/>
              </w:rPr>
              <w:t>4</w:t>
            </w:r>
            <w:r w:rsidRPr="00102836">
              <w:rPr>
                <w:bCs/>
                <w:sz w:val="22"/>
                <w:szCs w:val="22"/>
              </w:rPr>
              <w:t>/</w:t>
            </w:r>
            <w:r w:rsidR="00035531">
              <w:rPr>
                <w:bCs/>
                <w:sz w:val="22"/>
                <w:szCs w:val="22"/>
              </w:rPr>
              <w:t>2</w:t>
            </w:r>
            <w:r w:rsidR="009756E8">
              <w:rPr>
                <w:bCs/>
                <w:sz w:val="22"/>
                <w:szCs w:val="22"/>
              </w:rPr>
              <w:t>7</w:t>
            </w:r>
            <w:r w:rsidR="00A203FC">
              <w:rPr>
                <w:bCs/>
                <w:sz w:val="22"/>
                <w:szCs w:val="22"/>
              </w:rPr>
              <w:t>6</w:t>
            </w:r>
          </w:p>
        </w:tc>
        <w:tc>
          <w:tcPr>
            <w:tcW w:w="10206" w:type="dxa"/>
            <w:shd w:val="clear" w:color="auto" w:fill="auto"/>
          </w:tcPr>
          <w:p w14:paraId="6BF60EEE" w14:textId="7AAA473D" w:rsidR="006965DA" w:rsidRPr="00102836" w:rsidRDefault="006965DA" w:rsidP="00642BC7">
            <w:pPr>
              <w:rPr>
                <w:bCs/>
                <w:sz w:val="22"/>
                <w:szCs w:val="22"/>
              </w:rPr>
            </w:pPr>
            <w:r>
              <w:rPr>
                <w:bCs/>
                <w:sz w:val="22"/>
                <w:szCs w:val="22"/>
              </w:rPr>
              <w:t xml:space="preserve">TO RECEIVE THE BANK RECONCILIATION UP TO </w:t>
            </w:r>
            <w:r w:rsidR="00F65916">
              <w:rPr>
                <w:bCs/>
                <w:sz w:val="22"/>
                <w:szCs w:val="22"/>
              </w:rPr>
              <w:t>30</w:t>
            </w:r>
            <w:r w:rsidR="00F65916" w:rsidRPr="00F65916">
              <w:rPr>
                <w:bCs/>
                <w:sz w:val="22"/>
                <w:szCs w:val="22"/>
                <w:vertAlign w:val="superscript"/>
              </w:rPr>
              <w:t>th</w:t>
            </w:r>
            <w:r w:rsidR="00F65916">
              <w:rPr>
                <w:bCs/>
                <w:sz w:val="22"/>
                <w:szCs w:val="22"/>
              </w:rPr>
              <w:t xml:space="preserve"> NOVEMBER</w:t>
            </w:r>
            <w:r w:rsidR="00500FC5">
              <w:rPr>
                <w:bCs/>
                <w:sz w:val="22"/>
                <w:szCs w:val="22"/>
                <w:vertAlign w:val="superscript"/>
              </w:rPr>
              <w:t xml:space="preserve"> </w:t>
            </w:r>
            <w:r w:rsidR="007022FF">
              <w:rPr>
                <w:bCs/>
                <w:sz w:val="22"/>
                <w:szCs w:val="22"/>
              </w:rPr>
              <w:t xml:space="preserve">2024. </w:t>
            </w:r>
            <w:r w:rsidRPr="00AD5E02">
              <w:rPr>
                <w:sz w:val="16"/>
                <w:szCs w:val="16"/>
              </w:rPr>
              <w:t>Accounts &amp; Audit Regs 2015 reg 5</w:t>
            </w:r>
            <w:r w:rsidR="008D30E2">
              <w:rPr>
                <w:sz w:val="16"/>
                <w:szCs w:val="16"/>
              </w:rPr>
              <w:t>.</w:t>
            </w:r>
          </w:p>
        </w:tc>
      </w:tr>
      <w:tr w:rsidR="006965DA" w:rsidRPr="0009207E" w14:paraId="6B4A0F2F" w14:textId="77777777" w:rsidTr="006965DA">
        <w:trPr>
          <w:trHeight w:val="261"/>
        </w:trPr>
        <w:tc>
          <w:tcPr>
            <w:tcW w:w="1134" w:type="dxa"/>
          </w:tcPr>
          <w:p w14:paraId="5C160624" w14:textId="69C6402F" w:rsidR="006965DA" w:rsidRPr="00102836" w:rsidRDefault="006965DA" w:rsidP="00642BC7">
            <w:pPr>
              <w:jc w:val="center"/>
              <w:rPr>
                <w:sz w:val="22"/>
                <w:szCs w:val="22"/>
              </w:rPr>
            </w:pPr>
            <w:r w:rsidRPr="00102836">
              <w:rPr>
                <w:sz w:val="22"/>
                <w:szCs w:val="22"/>
              </w:rPr>
              <w:t>2</w:t>
            </w:r>
            <w:r>
              <w:rPr>
                <w:sz w:val="22"/>
                <w:szCs w:val="22"/>
              </w:rPr>
              <w:t>4</w:t>
            </w:r>
            <w:r w:rsidRPr="00102836">
              <w:rPr>
                <w:sz w:val="22"/>
                <w:szCs w:val="22"/>
              </w:rPr>
              <w:t>/</w:t>
            </w:r>
            <w:r w:rsidR="00035531">
              <w:rPr>
                <w:sz w:val="22"/>
                <w:szCs w:val="22"/>
              </w:rPr>
              <w:t>2</w:t>
            </w:r>
            <w:r w:rsidR="009756E8">
              <w:rPr>
                <w:sz w:val="22"/>
                <w:szCs w:val="22"/>
              </w:rPr>
              <w:t>7</w:t>
            </w:r>
            <w:r w:rsidR="00A203FC">
              <w:rPr>
                <w:sz w:val="22"/>
                <w:szCs w:val="22"/>
              </w:rPr>
              <w:t>7</w:t>
            </w:r>
          </w:p>
        </w:tc>
        <w:tc>
          <w:tcPr>
            <w:tcW w:w="10206" w:type="dxa"/>
          </w:tcPr>
          <w:p w14:paraId="314CD311" w14:textId="64B1AF7C" w:rsidR="006965DA" w:rsidRPr="00102836" w:rsidRDefault="006965DA" w:rsidP="00642BC7">
            <w:pPr>
              <w:rPr>
                <w:sz w:val="22"/>
                <w:szCs w:val="22"/>
              </w:rPr>
            </w:pPr>
            <w:r>
              <w:rPr>
                <w:sz w:val="22"/>
                <w:szCs w:val="22"/>
              </w:rPr>
              <w:t xml:space="preserve">TO RECEIVE THE BUDGET VERSUS EXPENDITURE SUMMARY REPORT UP TO </w:t>
            </w:r>
            <w:r w:rsidR="00F65916">
              <w:rPr>
                <w:sz w:val="22"/>
                <w:szCs w:val="22"/>
              </w:rPr>
              <w:t>30</w:t>
            </w:r>
            <w:r w:rsidR="00F65916" w:rsidRPr="00F65916">
              <w:rPr>
                <w:sz w:val="22"/>
                <w:szCs w:val="22"/>
                <w:vertAlign w:val="superscript"/>
              </w:rPr>
              <w:t>TH</w:t>
            </w:r>
            <w:r w:rsidR="00F65916">
              <w:rPr>
                <w:sz w:val="22"/>
                <w:szCs w:val="22"/>
              </w:rPr>
              <w:t xml:space="preserve"> NOVEMBER</w:t>
            </w:r>
            <w:r>
              <w:rPr>
                <w:sz w:val="22"/>
                <w:szCs w:val="22"/>
              </w:rPr>
              <w:t xml:space="preserve"> 2024</w:t>
            </w:r>
            <w:r w:rsidR="008D30E2">
              <w:rPr>
                <w:sz w:val="22"/>
                <w:szCs w:val="22"/>
              </w:rPr>
              <w:t>.</w:t>
            </w:r>
            <w:r>
              <w:rPr>
                <w:sz w:val="22"/>
                <w:szCs w:val="22"/>
              </w:rPr>
              <w:t xml:space="preserve"> </w:t>
            </w:r>
            <w:r w:rsidRPr="00AD5E02">
              <w:rPr>
                <w:sz w:val="16"/>
                <w:szCs w:val="16"/>
              </w:rPr>
              <w:t xml:space="preserve">Accounts &amp; Audit Regs </w:t>
            </w:r>
            <w:r w:rsidR="007022FF">
              <w:rPr>
                <w:sz w:val="16"/>
                <w:szCs w:val="16"/>
              </w:rPr>
              <w:t xml:space="preserve">2014 / </w:t>
            </w:r>
            <w:r w:rsidRPr="00AD5E02">
              <w:rPr>
                <w:sz w:val="16"/>
                <w:szCs w:val="16"/>
              </w:rPr>
              <w:t>2015 reg 5</w:t>
            </w:r>
            <w:r w:rsidR="008D30E2">
              <w:rPr>
                <w:sz w:val="16"/>
                <w:szCs w:val="16"/>
              </w:rPr>
              <w:t>.</w:t>
            </w:r>
          </w:p>
        </w:tc>
      </w:tr>
      <w:tr w:rsidR="006965DA" w:rsidRPr="0009207E" w14:paraId="78011BF3" w14:textId="77777777" w:rsidTr="006965DA">
        <w:trPr>
          <w:trHeight w:val="177"/>
        </w:trPr>
        <w:tc>
          <w:tcPr>
            <w:tcW w:w="1134" w:type="dxa"/>
          </w:tcPr>
          <w:p w14:paraId="4361672B" w14:textId="1029CB2C" w:rsidR="006965DA" w:rsidRPr="00102836" w:rsidRDefault="006965DA" w:rsidP="00642BC7">
            <w:pPr>
              <w:jc w:val="center"/>
              <w:rPr>
                <w:sz w:val="22"/>
                <w:szCs w:val="22"/>
              </w:rPr>
            </w:pPr>
            <w:r w:rsidRPr="00102836">
              <w:rPr>
                <w:sz w:val="22"/>
                <w:szCs w:val="22"/>
              </w:rPr>
              <w:t>2</w:t>
            </w:r>
            <w:r>
              <w:rPr>
                <w:sz w:val="22"/>
                <w:szCs w:val="22"/>
              </w:rPr>
              <w:t>4</w:t>
            </w:r>
            <w:r w:rsidRPr="00102836">
              <w:rPr>
                <w:sz w:val="22"/>
                <w:szCs w:val="22"/>
              </w:rPr>
              <w:t>/</w:t>
            </w:r>
            <w:r w:rsidR="00035531">
              <w:rPr>
                <w:sz w:val="22"/>
                <w:szCs w:val="22"/>
              </w:rPr>
              <w:t>2</w:t>
            </w:r>
            <w:r w:rsidR="009756E8">
              <w:rPr>
                <w:sz w:val="22"/>
                <w:szCs w:val="22"/>
              </w:rPr>
              <w:t>7</w:t>
            </w:r>
            <w:r w:rsidR="00A203FC">
              <w:rPr>
                <w:sz w:val="22"/>
                <w:szCs w:val="22"/>
              </w:rPr>
              <w:t>8</w:t>
            </w:r>
          </w:p>
        </w:tc>
        <w:tc>
          <w:tcPr>
            <w:tcW w:w="10206" w:type="dxa"/>
          </w:tcPr>
          <w:p w14:paraId="0ABFB7F6" w14:textId="617B57B8" w:rsidR="006965DA" w:rsidRPr="00102836" w:rsidRDefault="006965DA" w:rsidP="00642BC7">
            <w:pPr>
              <w:rPr>
                <w:sz w:val="22"/>
                <w:szCs w:val="22"/>
              </w:rPr>
            </w:pPr>
            <w:r>
              <w:rPr>
                <w:sz w:val="22"/>
                <w:szCs w:val="22"/>
              </w:rPr>
              <w:t xml:space="preserve">TO RECEIVE THE LIST OF INVOICES FOR NOTIFICATION &amp; APPROVAL </w:t>
            </w:r>
            <w:r w:rsidR="007022FF">
              <w:rPr>
                <w:sz w:val="22"/>
                <w:szCs w:val="22"/>
              </w:rPr>
              <w:t xml:space="preserve">(including invoices paid between meetings). </w:t>
            </w:r>
            <w:r w:rsidRPr="00AD5E02">
              <w:rPr>
                <w:sz w:val="16"/>
                <w:szCs w:val="16"/>
              </w:rPr>
              <w:t xml:space="preserve">Accounts &amp; Audit Regs </w:t>
            </w:r>
            <w:r w:rsidR="007022FF">
              <w:rPr>
                <w:sz w:val="16"/>
                <w:szCs w:val="16"/>
              </w:rPr>
              <w:t xml:space="preserve">2104 / </w:t>
            </w:r>
            <w:r w:rsidRPr="00AD5E02">
              <w:rPr>
                <w:sz w:val="16"/>
                <w:szCs w:val="16"/>
              </w:rPr>
              <w:t>2015 reg 5</w:t>
            </w:r>
            <w:r w:rsidR="008D30E2">
              <w:rPr>
                <w:sz w:val="16"/>
                <w:szCs w:val="16"/>
              </w:rPr>
              <w:t>.</w:t>
            </w:r>
          </w:p>
        </w:tc>
      </w:tr>
      <w:tr w:rsidR="009D5094" w:rsidRPr="0009207E" w14:paraId="171D47DF" w14:textId="77777777" w:rsidTr="006965DA">
        <w:trPr>
          <w:trHeight w:val="177"/>
        </w:trPr>
        <w:tc>
          <w:tcPr>
            <w:tcW w:w="1134" w:type="dxa"/>
          </w:tcPr>
          <w:p w14:paraId="08D57514" w14:textId="516A8616" w:rsidR="009D5094" w:rsidRDefault="00280CF2" w:rsidP="00642BC7">
            <w:pPr>
              <w:jc w:val="center"/>
              <w:rPr>
                <w:sz w:val="22"/>
                <w:szCs w:val="22"/>
              </w:rPr>
            </w:pPr>
            <w:r>
              <w:rPr>
                <w:sz w:val="22"/>
                <w:szCs w:val="22"/>
              </w:rPr>
              <w:t>24/2</w:t>
            </w:r>
            <w:r w:rsidR="009756E8">
              <w:rPr>
                <w:sz w:val="22"/>
                <w:szCs w:val="22"/>
              </w:rPr>
              <w:t>7</w:t>
            </w:r>
            <w:r w:rsidR="00A203FC">
              <w:rPr>
                <w:sz w:val="22"/>
                <w:szCs w:val="22"/>
              </w:rPr>
              <w:t>9</w:t>
            </w:r>
          </w:p>
        </w:tc>
        <w:tc>
          <w:tcPr>
            <w:tcW w:w="10206" w:type="dxa"/>
          </w:tcPr>
          <w:p w14:paraId="7FF9396F" w14:textId="2D60712D" w:rsidR="009D5094" w:rsidRDefault="009D5094" w:rsidP="00642BC7">
            <w:pPr>
              <w:rPr>
                <w:sz w:val="22"/>
                <w:szCs w:val="22"/>
              </w:rPr>
            </w:pPr>
            <w:r>
              <w:rPr>
                <w:sz w:val="22"/>
                <w:szCs w:val="22"/>
              </w:rPr>
              <w:t xml:space="preserve">ASSET REGISTER – To receive and approve the latest asset register. </w:t>
            </w:r>
            <w:r w:rsidRPr="00AD5E02">
              <w:rPr>
                <w:sz w:val="16"/>
                <w:szCs w:val="16"/>
              </w:rPr>
              <w:t xml:space="preserve">Accounts &amp; Audit Regs </w:t>
            </w:r>
            <w:r>
              <w:rPr>
                <w:sz w:val="16"/>
                <w:szCs w:val="16"/>
              </w:rPr>
              <w:t xml:space="preserve">2104 / </w:t>
            </w:r>
            <w:r w:rsidRPr="00AD5E02">
              <w:rPr>
                <w:sz w:val="16"/>
                <w:szCs w:val="16"/>
              </w:rPr>
              <w:t>2015 reg 5</w:t>
            </w:r>
            <w:r>
              <w:rPr>
                <w:sz w:val="16"/>
                <w:szCs w:val="16"/>
              </w:rPr>
              <w:t>.</w:t>
            </w:r>
          </w:p>
        </w:tc>
      </w:tr>
      <w:tr w:rsidR="007022FF" w:rsidRPr="0009207E" w14:paraId="39157294" w14:textId="77777777" w:rsidTr="00500FC5">
        <w:trPr>
          <w:trHeight w:val="416"/>
        </w:trPr>
        <w:tc>
          <w:tcPr>
            <w:tcW w:w="1134" w:type="dxa"/>
          </w:tcPr>
          <w:p w14:paraId="0BFCD68D" w14:textId="11BDCBAB" w:rsidR="007022FF" w:rsidRDefault="008D30E2" w:rsidP="006965DA">
            <w:pPr>
              <w:jc w:val="center"/>
              <w:rPr>
                <w:sz w:val="22"/>
                <w:szCs w:val="22"/>
              </w:rPr>
            </w:pPr>
            <w:r>
              <w:rPr>
                <w:sz w:val="22"/>
                <w:szCs w:val="22"/>
              </w:rPr>
              <w:t>24/</w:t>
            </w:r>
            <w:r w:rsidR="00035531">
              <w:rPr>
                <w:sz w:val="22"/>
                <w:szCs w:val="22"/>
              </w:rPr>
              <w:t>2</w:t>
            </w:r>
            <w:r w:rsidR="00A203FC">
              <w:rPr>
                <w:sz w:val="22"/>
                <w:szCs w:val="22"/>
              </w:rPr>
              <w:t>80</w:t>
            </w:r>
          </w:p>
        </w:tc>
        <w:tc>
          <w:tcPr>
            <w:tcW w:w="10206" w:type="dxa"/>
          </w:tcPr>
          <w:p w14:paraId="7DBF9072" w14:textId="2754DFF5" w:rsidR="008D30E2" w:rsidRPr="00AA00AF" w:rsidRDefault="007022FF" w:rsidP="00AA00AF">
            <w:pPr>
              <w:rPr>
                <w:sz w:val="22"/>
                <w:szCs w:val="22"/>
              </w:rPr>
            </w:pPr>
            <w:r>
              <w:rPr>
                <w:sz w:val="22"/>
                <w:szCs w:val="22"/>
              </w:rPr>
              <w:t xml:space="preserve">PAVILION </w:t>
            </w:r>
            <w:r w:rsidR="00500FC5">
              <w:rPr>
                <w:sz w:val="22"/>
                <w:szCs w:val="22"/>
              </w:rPr>
              <w:t xml:space="preserve">DEVELOPMENT </w:t>
            </w:r>
            <w:r w:rsidR="009756E8">
              <w:rPr>
                <w:sz w:val="22"/>
                <w:szCs w:val="22"/>
              </w:rPr>
              <w:t>PROJECT BOARD</w:t>
            </w:r>
            <w:r w:rsidR="00500FC5">
              <w:rPr>
                <w:sz w:val="22"/>
                <w:szCs w:val="22"/>
              </w:rPr>
              <w:t>– T</w:t>
            </w:r>
            <w:r w:rsidR="00F65916">
              <w:rPr>
                <w:sz w:val="22"/>
                <w:szCs w:val="22"/>
              </w:rPr>
              <w:t xml:space="preserve">o receive notes of the meeting </w:t>
            </w:r>
            <w:r w:rsidR="00D608F9">
              <w:rPr>
                <w:sz w:val="22"/>
                <w:szCs w:val="22"/>
              </w:rPr>
              <w:t>Monday 16</w:t>
            </w:r>
            <w:r w:rsidR="00D608F9" w:rsidRPr="00D608F9">
              <w:rPr>
                <w:sz w:val="22"/>
                <w:szCs w:val="22"/>
                <w:vertAlign w:val="superscript"/>
              </w:rPr>
              <w:t>th</w:t>
            </w:r>
            <w:r w:rsidR="00D608F9">
              <w:rPr>
                <w:sz w:val="22"/>
                <w:szCs w:val="22"/>
              </w:rPr>
              <w:t xml:space="preserve"> December 2024; to approve building regulations and commission preparation of drawings for building regulations and tendering</w:t>
            </w:r>
            <w:r w:rsidR="009756E8">
              <w:rPr>
                <w:sz w:val="22"/>
                <w:szCs w:val="22"/>
              </w:rPr>
              <w:t xml:space="preserve"> purposes</w:t>
            </w:r>
            <w:r w:rsidR="00D608F9">
              <w:rPr>
                <w:sz w:val="22"/>
                <w:szCs w:val="22"/>
              </w:rPr>
              <w:t xml:space="preserve">; to approve membership of the Pavilion Development Board; to approve Terms of Reference for the Board; to agree the date for the next meeting and </w:t>
            </w:r>
            <w:r w:rsidR="00AA00AF">
              <w:rPr>
                <w:sz w:val="22"/>
                <w:szCs w:val="22"/>
              </w:rPr>
              <w:t xml:space="preserve">any </w:t>
            </w:r>
            <w:r w:rsidR="00D608F9">
              <w:rPr>
                <w:sz w:val="22"/>
                <w:szCs w:val="22"/>
              </w:rPr>
              <w:t xml:space="preserve">actions in between.  </w:t>
            </w:r>
            <w:r w:rsidR="008D30E2">
              <w:rPr>
                <w:sz w:val="16"/>
                <w:szCs w:val="16"/>
              </w:rPr>
              <w:t xml:space="preserve">LGA 1906 ss 9 &amp; 10. </w:t>
            </w:r>
          </w:p>
        </w:tc>
      </w:tr>
      <w:tr w:rsidR="006965DA" w:rsidRPr="0009207E" w14:paraId="57CD0B1D" w14:textId="77777777" w:rsidTr="006965DA">
        <w:trPr>
          <w:trHeight w:val="227"/>
        </w:trPr>
        <w:tc>
          <w:tcPr>
            <w:tcW w:w="1134" w:type="dxa"/>
          </w:tcPr>
          <w:p w14:paraId="194B8961" w14:textId="29D80E2C" w:rsidR="006965DA" w:rsidRPr="00102836" w:rsidRDefault="006965DA" w:rsidP="006965DA">
            <w:pPr>
              <w:jc w:val="center"/>
              <w:rPr>
                <w:sz w:val="22"/>
                <w:szCs w:val="22"/>
              </w:rPr>
            </w:pPr>
            <w:r>
              <w:rPr>
                <w:sz w:val="22"/>
                <w:szCs w:val="22"/>
              </w:rPr>
              <w:t>24/</w:t>
            </w:r>
            <w:r w:rsidR="00035531">
              <w:rPr>
                <w:sz w:val="22"/>
                <w:szCs w:val="22"/>
              </w:rPr>
              <w:t>2</w:t>
            </w:r>
            <w:r w:rsidR="009756E8">
              <w:rPr>
                <w:sz w:val="22"/>
                <w:szCs w:val="22"/>
              </w:rPr>
              <w:t>8</w:t>
            </w:r>
            <w:r w:rsidR="00A203FC">
              <w:rPr>
                <w:sz w:val="22"/>
                <w:szCs w:val="22"/>
              </w:rPr>
              <w:t>1</w:t>
            </w:r>
          </w:p>
        </w:tc>
        <w:tc>
          <w:tcPr>
            <w:tcW w:w="10206" w:type="dxa"/>
          </w:tcPr>
          <w:p w14:paraId="7933EFCE" w14:textId="1CD2FAAF" w:rsidR="00873F67" w:rsidRDefault="006965DA" w:rsidP="006965DA">
            <w:pPr>
              <w:rPr>
                <w:sz w:val="22"/>
                <w:szCs w:val="22"/>
              </w:rPr>
            </w:pPr>
            <w:r>
              <w:rPr>
                <w:sz w:val="22"/>
                <w:szCs w:val="22"/>
              </w:rPr>
              <w:t>GRANT APPLICATIONS RECEIVED FOR CONSIDERATION</w:t>
            </w:r>
            <w:r w:rsidR="00811F0F">
              <w:rPr>
                <w:sz w:val="22"/>
                <w:szCs w:val="22"/>
              </w:rPr>
              <w:t xml:space="preserve"> (if any)</w:t>
            </w:r>
            <w:r w:rsidR="00873F67">
              <w:rPr>
                <w:sz w:val="22"/>
                <w:szCs w:val="22"/>
              </w:rPr>
              <w:t>:</w:t>
            </w:r>
          </w:p>
          <w:p w14:paraId="01E20B02" w14:textId="60F89BE8" w:rsidR="006965DA" w:rsidRPr="00873F67" w:rsidRDefault="006965DA" w:rsidP="00873F67">
            <w:pPr>
              <w:rPr>
                <w:sz w:val="22"/>
                <w:szCs w:val="22"/>
              </w:rPr>
            </w:pPr>
            <w:r w:rsidRPr="00873F67">
              <w:rPr>
                <w:sz w:val="16"/>
                <w:szCs w:val="16"/>
              </w:rPr>
              <w:t>LGA 1972 s137.</w:t>
            </w:r>
          </w:p>
        </w:tc>
      </w:tr>
      <w:tr w:rsidR="009756E8" w:rsidRPr="0009207E" w14:paraId="6D052B63" w14:textId="77777777" w:rsidTr="009756E8">
        <w:trPr>
          <w:trHeight w:val="227"/>
        </w:trPr>
        <w:tc>
          <w:tcPr>
            <w:tcW w:w="1134" w:type="dxa"/>
            <w:shd w:val="clear" w:color="auto" w:fill="B6DDE8" w:themeFill="accent5" w:themeFillTint="66"/>
          </w:tcPr>
          <w:p w14:paraId="27687521" w14:textId="774C3D29" w:rsidR="009756E8" w:rsidRDefault="009756E8" w:rsidP="009756E8">
            <w:pPr>
              <w:jc w:val="center"/>
              <w:rPr>
                <w:sz w:val="22"/>
                <w:szCs w:val="22"/>
              </w:rPr>
            </w:pPr>
            <w:r w:rsidRPr="00102836">
              <w:rPr>
                <w:b/>
                <w:sz w:val="22"/>
                <w:szCs w:val="22"/>
                <w:u w:val="single"/>
              </w:rPr>
              <w:t>Item No.</w:t>
            </w:r>
          </w:p>
        </w:tc>
        <w:tc>
          <w:tcPr>
            <w:tcW w:w="10206" w:type="dxa"/>
            <w:shd w:val="clear" w:color="auto" w:fill="B6DDE8" w:themeFill="accent5" w:themeFillTint="66"/>
          </w:tcPr>
          <w:p w14:paraId="6D623E83" w14:textId="52701EDB" w:rsidR="009756E8" w:rsidRDefault="009756E8" w:rsidP="009756E8">
            <w:pPr>
              <w:rPr>
                <w:sz w:val="22"/>
                <w:szCs w:val="22"/>
              </w:rPr>
            </w:pPr>
            <w:r w:rsidRPr="008779A6">
              <w:rPr>
                <w:b/>
                <w:sz w:val="22"/>
                <w:szCs w:val="22"/>
                <w:u w:val="single"/>
              </w:rPr>
              <w:t>COMMUNICATIONS</w:t>
            </w:r>
            <w:r>
              <w:rPr>
                <w:b/>
                <w:sz w:val="22"/>
                <w:szCs w:val="22"/>
                <w:u w:val="single"/>
              </w:rPr>
              <w:t xml:space="preserve"> – including newsletter / social media &amp; website</w:t>
            </w:r>
          </w:p>
        </w:tc>
      </w:tr>
      <w:tr w:rsidR="009756E8" w:rsidRPr="0009207E" w14:paraId="01A8D13D" w14:textId="77777777" w:rsidTr="006965DA">
        <w:trPr>
          <w:trHeight w:val="227"/>
        </w:trPr>
        <w:tc>
          <w:tcPr>
            <w:tcW w:w="1134" w:type="dxa"/>
          </w:tcPr>
          <w:p w14:paraId="1A69597B" w14:textId="1DA338E3" w:rsidR="009756E8" w:rsidRDefault="009756E8" w:rsidP="009756E8">
            <w:pPr>
              <w:jc w:val="center"/>
              <w:rPr>
                <w:sz w:val="22"/>
                <w:szCs w:val="22"/>
              </w:rPr>
            </w:pPr>
            <w:r>
              <w:rPr>
                <w:bCs/>
                <w:sz w:val="22"/>
                <w:szCs w:val="22"/>
              </w:rPr>
              <w:t>24/2</w:t>
            </w:r>
            <w:r>
              <w:rPr>
                <w:bCs/>
                <w:sz w:val="22"/>
                <w:szCs w:val="22"/>
              </w:rPr>
              <w:t>8</w:t>
            </w:r>
            <w:r w:rsidR="00A203FC">
              <w:rPr>
                <w:bCs/>
                <w:sz w:val="22"/>
                <w:szCs w:val="22"/>
              </w:rPr>
              <w:t>2</w:t>
            </w:r>
          </w:p>
        </w:tc>
        <w:tc>
          <w:tcPr>
            <w:tcW w:w="10206" w:type="dxa"/>
          </w:tcPr>
          <w:p w14:paraId="569A89E4" w14:textId="1C113D6C" w:rsidR="009756E8" w:rsidRDefault="009756E8" w:rsidP="009756E8">
            <w:pPr>
              <w:rPr>
                <w:sz w:val="22"/>
                <w:szCs w:val="22"/>
              </w:rPr>
            </w:pPr>
            <w:r>
              <w:rPr>
                <w:bCs/>
                <w:sz w:val="22"/>
                <w:szCs w:val="22"/>
              </w:rPr>
              <w:t xml:space="preserve">WHNEWS REVIEW UPDATE. </w:t>
            </w:r>
            <w:r>
              <w:rPr>
                <w:bCs/>
                <w:sz w:val="16"/>
                <w:szCs w:val="16"/>
              </w:rPr>
              <w:t>LGA 1972 S142</w:t>
            </w:r>
          </w:p>
        </w:tc>
      </w:tr>
      <w:tr w:rsidR="009756E8" w:rsidRPr="0009207E" w14:paraId="22CD0096" w14:textId="77777777" w:rsidTr="006965DA">
        <w:trPr>
          <w:trHeight w:val="227"/>
        </w:trPr>
        <w:tc>
          <w:tcPr>
            <w:tcW w:w="1134" w:type="dxa"/>
          </w:tcPr>
          <w:p w14:paraId="77FA7980" w14:textId="78849A34" w:rsidR="009756E8" w:rsidRDefault="009756E8" w:rsidP="009756E8">
            <w:pPr>
              <w:jc w:val="center"/>
              <w:rPr>
                <w:bCs/>
                <w:sz w:val="22"/>
                <w:szCs w:val="22"/>
              </w:rPr>
            </w:pPr>
            <w:r>
              <w:rPr>
                <w:bCs/>
                <w:sz w:val="22"/>
                <w:szCs w:val="22"/>
              </w:rPr>
              <w:t>24/28</w:t>
            </w:r>
            <w:r w:rsidR="00A203FC">
              <w:rPr>
                <w:bCs/>
                <w:sz w:val="22"/>
                <w:szCs w:val="22"/>
              </w:rPr>
              <w:t>3</w:t>
            </w:r>
          </w:p>
        </w:tc>
        <w:tc>
          <w:tcPr>
            <w:tcW w:w="10206" w:type="dxa"/>
          </w:tcPr>
          <w:p w14:paraId="5F14249A" w14:textId="71E0DE61" w:rsidR="009756E8" w:rsidRDefault="009756E8" w:rsidP="009756E8">
            <w:pPr>
              <w:rPr>
                <w:bCs/>
                <w:sz w:val="22"/>
                <w:szCs w:val="22"/>
              </w:rPr>
            </w:pPr>
            <w:r>
              <w:rPr>
                <w:bCs/>
                <w:sz w:val="22"/>
                <w:szCs w:val="22"/>
              </w:rPr>
              <w:t xml:space="preserve">WEBSITE </w:t>
            </w:r>
            <w:r w:rsidR="00AA00AF">
              <w:rPr>
                <w:bCs/>
                <w:sz w:val="22"/>
                <w:szCs w:val="22"/>
              </w:rPr>
              <w:t>UPDATE</w:t>
            </w:r>
            <w:r>
              <w:rPr>
                <w:bCs/>
                <w:sz w:val="22"/>
                <w:szCs w:val="22"/>
              </w:rPr>
              <w:t xml:space="preserve">. </w:t>
            </w:r>
            <w:r>
              <w:rPr>
                <w:bCs/>
                <w:sz w:val="16"/>
                <w:szCs w:val="16"/>
              </w:rPr>
              <w:t>LGA 1972 S142</w:t>
            </w:r>
          </w:p>
        </w:tc>
      </w:tr>
      <w:tr w:rsidR="00500FC5" w:rsidRPr="0009207E" w14:paraId="5CB98A88" w14:textId="77777777" w:rsidTr="008D30E2">
        <w:trPr>
          <w:trHeight w:val="59"/>
        </w:trPr>
        <w:tc>
          <w:tcPr>
            <w:tcW w:w="1134" w:type="dxa"/>
            <w:shd w:val="clear" w:color="auto" w:fill="B6DDE8" w:themeFill="accent5" w:themeFillTint="66"/>
          </w:tcPr>
          <w:p w14:paraId="5A3D7A21" w14:textId="40E0BCE1" w:rsidR="00500FC5" w:rsidRPr="00102836" w:rsidRDefault="00827919" w:rsidP="006965DA">
            <w:pPr>
              <w:jc w:val="center"/>
              <w:rPr>
                <w:b/>
                <w:sz w:val="22"/>
                <w:szCs w:val="22"/>
                <w:u w:val="single"/>
              </w:rPr>
            </w:pPr>
            <w:r w:rsidRPr="00102836">
              <w:rPr>
                <w:b/>
                <w:sz w:val="22"/>
                <w:szCs w:val="22"/>
                <w:u w:val="single"/>
              </w:rPr>
              <w:t>Item No.</w:t>
            </w:r>
          </w:p>
        </w:tc>
        <w:tc>
          <w:tcPr>
            <w:tcW w:w="10206" w:type="dxa"/>
            <w:shd w:val="clear" w:color="auto" w:fill="B6DDE8" w:themeFill="accent5" w:themeFillTint="66"/>
          </w:tcPr>
          <w:p w14:paraId="03833CA0" w14:textId="24E751F1" w:rsidR="00500FC5" w:rsidRPr="00102836" w:rsidRDefault="00500FC5" w:rsidP="006965DA">
            <w:pPr>
              <w:rPr>
                <w:b/>
                <w:sz w:val="22"/>
                <w:szCs w:val="22"/>
                <w:u w:val="single"/>
              </w:rPr>
            </w:pPr>
            <w:r>
              <w:rPr>
                <w:b/>
                <w:sz w:val="22"/>
                <w:szCs w:val="22"/>
                <w:u w:val="single"/>
              </w:rPr>
              <w:t>HUMAN RESOURCES COMMITTEE</w:t>
            </w:r>
          </w:p>
        </w:tc>
      </w:tr>
      <w:tr w:rsidR="00500FC5" w:rsidRPr="0009207E" w14:paraId="18498736" w14:textId="77777777" w:rsidTr="00500FC5">
        <w:trPr>
          <w:trHeight w:val="59"/>
        </w:trPr>
        <w:tc>
          <w:tcPr>
            <w:tcW w:w="1134" w:type="dxa"/>
            <w:shd w:val="clear" w:color="auto" w:fill="auto"/>
          </w:tcPr>
          <w:p w14:paraId="60F8BE36" w14:textId="6FB23FF3" w:rsidR="00500FC5" w:rsidRPr="00827919" w:rsidRDefault="00827919" w:rsidP="006965DA">
            <w:pPr>
              <w:jc w:val="center"/>
              <w:rPr>
                <w:bCs/>
                <w:sz w:val="22"/>
                <w:szCs w:val="22"/>
              </w:rPr>
            </w:pPr>
            <w:r w:rsidRPr="00827919">
              <w:rPr>
                <w:bCs/>
                <w:sz w:val="22"/>
                <w:szCs w:val="22"/>
              </w:rPr>
              <w:t>24/</w:t>
            </w:r>
            <w:r w:rsidR="00035531">
              <w:rPr>
                <w:bCs/>
                <w:sz w:val="22"/>
                <w:szCs w:val="22"/>
              </w:rPr>
              <w:t>2</w:t>
            </w:r>
            <w:r w:rsidR="009756E8">
              <w:rPr>
                <w:bCs/>
                <w:sz w:val="22"/>
                <w:szCs w:val="22"/>
              </w:rPr>
              <w:t>8</w:t>
            </w:r>
            <w:r w:rsidR="00A203FC">
              <w:rPr>
                <w:bCs/>
                <w:sz w:val="22"/>
                <w:szCs w:val="22"/>
              </w:rPr>
              <w:t>4</w:t>
            </w:r>
          </w:p>
        </w:tc>
        <w:tc>
          <w:tcPr>
            <w:tcW w:w="10206" w:type="dxa"/>
            <w:shd w:val="clear" w:color="auto" w:fill="auto"/>
          </w:tcPr>
          <w:p w14:paraId="41A5FF8C" w14:textId="4CD48B84" w:rsidR="00500FC5" w:rsidRPr="009756E8" w:rsidRDefault="00500FC5" w:rsidP="00950DB8">
            <w:pPr>
              <w:rPr>
                <w:bCs/>
                <w:sz w:val="22"/>
                <w:szCs w:val="22"/>
              </w:rPr>
            </w:pPr>
            <w:r w:rsidRPr="00500FC5">
              <w:rPr>
                <w:bCs/>
                <w:sz w:val="22"/>
                <w:szCs w:val="22"/>
              </w:rPr>
              <w:t xml:space="preserve">TO </w:t>
            </w:r>
            <w:r w:rsidR="000A79BB">
              <w:rPr>
                <w:bCs/>
                <w:sz w:val="22"/>
                <w:szCs w:val="22"/>
              </w:rPr>
              <w:t xml:space="preserve">AGREE DATE FOR </w:t>
            </w:r>
            <w:r w:rsidR="00AA00AF">
              <w:rPr>
                <w:bCs/>
                <w:sz w:val="22"/>
                <w:szCs w:val="22"/>
              </w:rPr>
              <w:t xml:space="preserve">THE </w:t>
            </w:r>
            <w:r w:rsidR="000A79BB">
              <w:rPr>
                <w:bCs/>
                <w:sz w:val="22"/>
                <w:szCs w:val="22"/>
              </w:rPr>
              <w:t xml:space="preserve">NEXT MEETING OF THE COMMITTEE. </w:t>
            </w:r>
            <w:r w:rsidR="00950DB8">
              <w:rPr>
                <w:bCs/>
                <w:sz w:val="22"/>
                <w:szCs w:val="22"/>
              </w:rPr>
              <w:t xml:space="preserve"> </w:t>
            </w:r>
            <w:r w:rsidR="00873F67" w:rsidRPr="00950DB8">
              <w:rPr>
                <w:bCs/>
                <w:sz w:val="16"/>
                <w:szCs w:val="16"/>
              </w:rPr>
              <w:t xml:space="preserve">LGA 1972 S111. </w:t>
            </w:r>
          </w:p>
        </w:tc>
      </w:tr>
      <w:tr w:rsidR="006965DA" w:rsidRPr="0009207E" w14:paraId="67A80D0F" w14:textId="77777777" w:rsidTr="008D30E2">
        <w:trPr>
          <w:trHeight w:val="59"/>
        </w:trPr>
        <w:tc>
          <w:tcPr>
            <w:tcW w:w="1134" w:type="dxa"/>
            <w:shd w:val="clear" w:color="auto" w:fill="B6DDE8" w:themeFill="accent5" w:themeFillTint="66"/>
          </w:tcPr>
          <w:p w14:paraId="2DE81CEB" w14:textId="1A1319F1" w:rsidR="006965DA" w:rsidRPr="00102836" w:rsidRDefault="006965DA" w:rsidP="006965DA">
            <w:pPr>
              <w:jc w:val="center"/>
              <w:rPr>
                <w:b/>
                <w:sz w:val="22"/>
                <w:szCs w:val="22"/>
                <w:u w:val="single"/>
              </w:rPr>
            </w:pPr>
            <w:r w:rsidRPr="00102836">
              <w:rPr>
                <w:b/>
                <w:sz w:val="22"/>
                <w:szCs w:val="22"/>
                <w:u w:val="single"/>
              </w:rPr>
              <w:t>Item No.</w:t>
            </w:r>
          </w:p>
        </w:tc>
        <w:tc>
          <w:tcPr>
            <w:tcW w:w="10206" w:type="dxa"/>
            <w:shd w:val="clear" w:color="auto" w:fill="B6DDE8" w:themeFill="accent5" w:themeFillTint="66"/>
          </w:tcPr>
          <w:p w14:paraId="3CAA2DB3" w14:textId="3D61A1ED" w:rsidR="006965DA" w:rsidRPr="00102836" w:rsidRDefault="006965DA" w:rsidP="006965DA">
            <w:pPr>
              <w:rPr>
                <w:b/>
                <w:sz w:val="22"/>
                <w:szCs w:val="22"/>
                <w:u w:val="single"/>
              </w:rPr>
            </w:pPr>
            <w:r w:rsidRPr="00102836">
              <w:rPr>
                <w:b/>
                <w:sz w:val="22"/>
                <w:szCs w:val="22"/>
                <w:u w:val="single"/>
              </w:rPr>
              <w:t>PLANNING, HIGHWAYS AND NDP</w:t>
            </w:r>
          </w:p>
        </w:tc>
      </w:tr>
      <w:tr w:rsidR="006965DA" w:rsidRPr="0009207E" w14:paraId="3CD1E746" w14:textId="77777777" w:rsidTr="00950DB8">
        <w:trPr>
          <w:trHeight w:val="744"/>
        </w:trPr>
        <w:tc>
          <w:tcPr>
            <w:tcW w:w="1134" w:type="dxa"/>
            <w:shd w:val="clear" w:color="auto" w:fill="auto"/>
          </w:tcPr>
          <w:p w14:paraId="4D2AE4E0" w14:textId="1EFA5136" w:rsidR="006965DA" w:rsidRPr="00102836" w:rsidRDefault="006965DA" w:rsidP="006965DA">
            <w:pPr>
              <w:jc w:val="center"/>
              <w:rPr>
                <w:bCs/>
                <w:sz w:val="22"/>
                <w:szCs w:val="22"/>
              </w:rPr>
            </w:pPr>
            <w:r>
              <w:rPr>
                <w:bCs/>
                <w:sz w:val="22"/>
                <w:szCs w:val="22"/>
              </w:rPr>
              <w:t>24/</w:t>
            </w:r>
            <w:r w:rsidR="00035531">
              <w:rPr>
                <w:bCs/>
                <w:sz w:val="22"/>
                <w:szCs w:val="22"/>
              </w:rPr>
              <w:t>2</w:t>
            </w:r>
            <w:r w:rsidR="009756E8">
              <w:rPr>
                <w:bCs/>
                <w:sz w:val="22"/>
                <w:szCs w:val="22"/>
              </w:rPr>
              <w:t>8</w:t>
            </w:r>
            <w:r w:rsidR="00A203FC">
              <w:rPr>
                <w:bCs/>
                <w:sz w:val="22"/>
                <w:szCs w:val="22"/>
              </w:rPr>
              <w:t>5</w:t>
            </w:r>
          </w:p>
        </w:tc>
        <w:tc>
          <w:tcPr>
            <w:tcW w:w="10206" w:type="dxa"/>
            <w:shd w:val="clear" w:color="auto" w:fill="auto"/>
          </w:tcPr>
          <w:p w14:paraId="7E816E0F" w14:textId="3680AEBE" w:rsidR="00873F67" w:rsidRDefault="006965DA" w:rsidP="006965DA">
            <w:pPr>
              <w:rPr>
                <w:bCs/>
                <w:sz w:val="22"/>
                <w:szCs w:val="22"/>
              </w:rPr>
            </w:pPr>
            <w:r w:rsidRPr="00AE0BD1">
              <w:rPr>
                <w:bCs/>
                <w:sz w:val="22"/>
                <w:szCs w:val="22"/>
              </w:rPr>
              <w:t xml:space="preserve">PLANNING – TO REVIEW PLANNING APPLICATIONS RECEIVED FOR </w:t>
            </w:r>
            <w:proofErr w:type="gramStart"/>
            <w:r w:rsidRPr="00AE0BD1">
              <w:rPr>
                <w:bCs/>
                <w:sz w:val="22"/>
                <w:szCs w:val="22"/>
              </w:rPr>
              <w:t>CONSULTATION</w:t>
            </w:r>
            <w:r w:rsidR="009D5094">
              <w:rPr>
                <w:bCs/>
                <w:sz w:val="22"/>
                <w:szCs w:val="22"/>
              </w:rPr>
              <w:t>:-</w:t>
            </w:r>
            <w:proofErr w:type="gramEnd"/>
          </w:p>
          <w:p w14:paraId="506BADE7" w14:textId="7B6187CE" w:rsidR="00F6294F" w:rsidRPr="0028432F" w:rsidRDefault="0028432F" w:rsidP="0028432F">
            <w:pPr>
              <w:pStyle w:val="ListParagraph"/>
              <w:numPr>
                <w:ilvl w:val="0"/>
                <w:numId w:val="47"/>
              </w:numPr>
              <w:rPr>
                <w:rFonts w:ascii="Times New Roman" w:hAnsi="Times New Roman" w:cs="Times New Roman"/>
                <w:bCs/>
              </w:rPr>
            </w:pPr>
            <w:r w:rsidRPr="0028432F">
              <w:rPr>
                <w:rFonts w:ascii="Times New Roman" w:hAnsi="Times New Roman" w:cs="Times New Roman"/>
                <w:bCs/>
              </w:rPr>
              <w:t>2024/4134/FULL – 32 MORRISON PARK ROAD, NN6 7BJ</w:t>
            </w:r>
          </w:p>
          <w:p w14:paraId="13C9D0AA" w14:textId="004FE988" w:rsidR="0028432F" w:rsidRPr="0028432F" w:rsidRDefault="0028432F" w:rsidP="0028432F">
            <w:pPr>
              <w:pStyle w:val="ListParagraph"/>
              <w:numPr>
                <w:ilvl w:val="0"/>
                <w:numId w:val="47"/>
              </w:numPr>
              <w:rPr>
                <w:rFonts w:ascii="Times New Roman" w:hAnsi="Times New Roman" w:cs="Times New Roman"/>
                <w:bCs/>
              </w:rPr>
            </w:pPr>
            <w:r w:rsidRPr="0028432F">
              <w:rPr>
                <w:rFonts w:ascii="Times New Roman" w:hAnsi="Times New Roman" w:cs="Times New Roman"/>
                <w:bCs/>
              </w:rPr>
              <w:t>2024/5647/TCA – BANKFIELD, WEST END, NN6 7AY</w:t>
            </w:r>
          </w:p>
          <w:p w14:paraId="74BFBB55" w14:textId="140032D6" w:rsidR="0028432F" w:rsidRPr="0028432F" w:rsidRDefault="0028432F" w:rsidP="0028432F">
            <w:pPr>
              <w:pStyle w:val="ListParagraph"/>
              <w:numPr>
                <w:ilvl w:val="0"/>
                <w:numId w:val="47"/>
              </w:numPr>
              <w:spacing w:after="0"/>
              <w:rPr>
                <w:rFonts w:ascii="Times New Roman" w:hAnsi="Times New Roman" w:cs="Times New Roman"/>
                <w:bCs/>
              </w:rPr>
            </w:pPr>
            <w:r w:rsidRPr="0028432F">
              <w:rPr>
                <w:rFonts w:ascii="Times New Roman" w:hAnsi="Times New Roman" w:cs="Times New Roman"/>
                <w:bCs/>
              </w:rPr>
              <w:t xml:space="preserve">2024/5574/FULL – PARK HOUSE, NORTHAMPTON ROAD, NN6 7AS. </w:t>
            </w:r>
          </w:p>
          <w:p w14:paraId="019B45D0" w14:textId="6BFA6374" w:rsidR="006965DA" w:rsidRPr="00950DB8" w:rsidRDefault="006965DA" w:rsidP="009D5094">
            <w:pPr>
              <w:rPr>
                <w:bCs/>
                <w:sz w:val="22"/>
                <w:szCs w:val="22"/>
              </w:rPr>
            </w:pPr>
            <w:r w:rsidRPr="00950DB8">
              <w:rPr>
                <w:bCs/>
                <w:sz w:val="16"/>
                <w:szCs w:val="16"/>
              </w:rPr>
              <w:t xml:space="preserve">Town &amp; Country Planning Act 1990 sched 1 para 6. </w:t>
            </w:r>
          </w:p>
        </w:tc>
      </w:tr>
      <w:tr w:rsidR="009D5094" w:rsidRPr="0009207E" w14:paraId="1963ECE2" w14:textId="77777777" w:rsidTr="009D5094">
        <w:trPr>
          <w:trHeight w:val="549"/>
        </w:trPr>
        <w:tc>
          <w:tcPr>
            <w:tcW w:w="1134" w:type="dxa"/>
            <w:shd w:val="clear" w:color="auto" w:fill="auto"/>
          </w:tcPr>
          <w:p w14:paraId="25B36275" w14:textId="185B93C8" w:rsidR="009D5094" w:rsidRDefault="00280CF2" w:rsidP="006965DA">
            <w:pPr>
              <w:jc w:val="center"/>
              <w:rPr>
                <w:bCs/>
                <w:sz w:val="22"/>
                <w:szCs w:val="22"/>
              </w:rPr>
            </w:pPr>
            <w:r>
              <w:rPr>
                <w:bCs/>
                <w:sz w:val="22"/>
                <w:szCs w:val="22"/>
              </w:rPr>
              <w:t>24/2</w:t>
            </w:r>
            <w:r w:rsidR="009756E8">
              <w:rPr>
                <w:bCs/>
                <w:sz w:val="22"/>
                <w:szCs w:val="22"/>
              </w:rPr>
              <w:t>8</w:t>
            </w:r>
            <w:r w:rsidR="00A203FC">
              <w:rPr>
                <w:bCs/>
                <w:sz w:val="22"/>
                <w:szCs w:val="22"/>
              </w:rPr>
              <w:t>6</w:t>
            </w:r>
          </w:p>
        </w:tc>
        <w:tc>
          <w:tcPr>
            <w:tcW w:w="10206" w:type="dxa"/>
            <w:shd w:val="clear" w:color="auto" w:fill="auto"/>
          </w:tcPr>
          <w:p w14:paraId="6DD4D7B3" w14:textId="6EA4BCA2" w:rsidR="009D5094" w:rsidRPr="009D5094" w:rsidRDefault="009D5094" w:rsidP="006965DA">
            <w:pPr>
              <w:rPr>
                <w:bCs/>
                <w:sz w:val="16"/>
                <w:szCs w:val="16"/>
              </w:rPr>
            </w:pPr>
            <w:r>
              <w:rPr>
                <w:bCs/>
                <w:sz w:val="22"/>
                <w:szCs w:val="22"/>
              </w:rPr>
              <w:t xml:space="preserve">HIGHWAYS </w:t>
            </w:r>
            <w:r w:rsidR="00F6294F">
              <w:rPr>
                <w:bCs/>
                <w:sz w:val="22"/>
                <w:szCs w:val="22"/>
              </w:rPr>
              <w:t xml:space="preserve">MATTERS </w:t>
            </w:r>
            <w:r>
              <w:rPr>
                <w:bCs/>
                <w:sz w:val="22"/>
                <w:szCs w:val="22"/>
              </w:rPr>
              <w:t xml:space="preserve">– </w:t>
            </w:r>
            <w:r w:rsidR="00F6294F">
              <w:rPr>
                <w:bCs/>
                <w:sz w:val="22"/>
                <w:szCs w:val="22"/>
              </w:rPr>
              <w:t>To</w:t>
            </w:r>
            <w:r w:rsidR="0028432F">
              <w:rPr>
                <w:bCs/>
                <w:sz w:val="22"/>
                <w:szCs w:val="22"/>
              </w:rPr>
              <w:t xml:space="preserve"> discuss </w:t>
            </w:r>
            <w:r w:rsidR="00AA00AF">
              <w:rPr>
                <w:bCs/>
                <w:sz w:val="22"/>
                <w:szCs w:val="22"/>
              </w:rPr>
              <w:t xml:space="preserve">the </w:t>
            </w:r>
            <w:r w:rsidR="0028432F">
              <w:rPr>
                <w:bCs/>
                <w:sz w:val="22"/>
                <w:szCs w:val="22"/>
              </w:rPr>
              <w:t xml:space="preserve">site visit </w:t>
            </w:r>
            <w:r w:rsidR="00AA00AF">
              <w:rPr>
                <w:bCs/>
                <w:sz w:val="22"/>
                <w:szCs w:val="22"/>
              </w:rPr>
              <w:t xml:space="preserve">undertaken </w:t>
            </w:r>
            <w:r w:rsidR="0028432F">
              <w:rPr>
                <w:bCs/>
                <w:sz w:val="22"/>
                <w:szCs w:val="22"/>
              </w:rPr>
              <w:t>11</w:t>
            </w:r>
            <w:r w:rsidR="0028432F" w:rsidRPr="0028432F">
              <w:rPr>
                <w:bCs/>
                <w:sz w:val="22"/>
                <w:szCs w:val="22"/>
                <w:vertAlign w:val="superscript"/>
              </w:rPr>
              <w:t>th</w:t>
            </w:r>
            <w:r w:rsidR="0028432F">
              <w:rPr>
                <w:bCs/>
                <w:sz w:val="22"/>
                <w:szCs w:val="22"/>
              </w:rPr>
              <w:t xml:space="preserve"> December </w:t>
            </w:r>
            <w:r w:rsidR="009756E8">
              <w:rPr>
                <w:bCs/>
                <w:sz w:val="22"/>
                <w:szCs w:val="22"/>
              </w:rPr>
              <w:t xml:space="preserve">2024 </w:t>
            </w:r>
            <w:r w:rsidR="0028432F">
              <w:rPr>
                <w:bCs/>
                <w:sz w:val="22"/>
                <w:szCs w:val="22"/>
              </w:rPr>
              <w:t xml:space="preserve">and any actions the Council may wish to pursue arising therefrom. </w:t>
            </w:r>
            <w:r w:rsidR="00F6294F">
              <w:rPr>
                <w:bCs/>
                <w:sz w:val="22"/>
                <w:szCs w:val="22"/>
              </w:rPr>
              <w:t xml:space="preserve"> </w:t>
            </w:r>
            <w:r>
              <w:rPr>
                <w:bCs/>
                <w:sz w:val="16"/>
                <w:szCs w:val="16"/>
              </w:rPr>
              <w:t xml:space="preserve">Highways Act 1980. </w:t>
            </w:r>
          </w:p>
        </w:tc>
      </w:tr>
      <w:tr w:rsidR="00D25FF5" w:rsidRPr="0009207E" w14:paraId="5F654F34" w14:textId="77777777" w:rsidTr="008D30E2">
        <w:trPr>
          <w:trHeight w:val="283"/>
        </w:trPr>
        <w:tc>
          <w:tcPr>
            <w:tcW w:w="1134" w:type="dxa"/>
            <w:shd w:val="clear" w:color="auto" w:fill="B6DDE8" w:themeFill="accent5" w:themeFillTint="66"/>
          </w:tcPr>
          <w:p w14:paraId="2E51386C" w14:textId="52FC591A" w:rsidR="00D25FF5" w:rsidRPr="00102836" w:rsidRDefault="00A203FC" w:rsidP="006965DA">
            <w:pPr>
              <w:jc w:val="center"/>
              <w:rPr>
                <w:b/>
                <w:sz w:val="22"/>
                <w:szCs w:val="22"/>
                <w:u w:val="single"/>
              </w:rPr>
            </w:pPr>
            <w:r>
              <w:rPr>
                <w:b/>
                <w:sz w:val="22"/>
                <w:szCs w:val="22"/>
                <w:u w:val="single"/>
              </w:rPr>
              <w:t>Item No.</w:t>
            </w:r>
          </w:p>
        </w:tc>
        <w:tc>
          <w:tcPr>
            <w:tcW w:w="10206" w:type="dxa"/>
            <w:shd w:val="clear" w:color="auto" w:fill="B6DDE8" w:themeFill="accent5" w:themeFillTint="66"/>
          </w:tcPr>
          <w:p w14:paraId="7CEE5CA6" w14:textId="2DEF078E" w:rsidR="00D25FF5" w:rsidRPr="00102836" w:rsidRDefault="00D25FF5" w:rsidP="006965DA">
            <w:pPr>
              <w:rPr>
                <w:b/>
                <w:sz w:val="22"/>
                <w:szCs w:val="22"/>
                <w:u w:val="single"/>
              </w:rPr>
            </w:pPr>
            <w:r>
              <w:rPr>
                <w:b/>
                <w:sz w:val="22"/>
                <w:szCs w:val="22"/>
                <w:u w:val="single"/>
              </w:rPr>
              <w:t xml:space="preserve">BIODIVERSITY / SUSTAINABILITY &amp; CLIMATE ACTION </w:t>
            </w:r>
          </w:p>
        </w:tc>
      </w:tr>
      <w:tr w:rsidR="00D25FF5" w:rsidRPr="0009207E" w14:paraId="49B1815B" w14:textId="77777777" w:rsidTr="00D25FF5">
        <w:trPr>
          <w:trHeight w:val="283"/>
        </w:trPr>
        <w:tc>
          <w:tcPr>
            <w:tcW w:w="1134" w:type="dxa"/>
            <w:shd w:val="clear" w:color="auto" w:fill="auto"/>
          </w:tcPr>
          <w:p w14:paraId="6314FB54" w14:textId="4D46592F" w:rsidR="00D25FF5" w:rsidRPr="009756E8" w:rsidRDefault="009756E8" w:rsidP="006965DA">
            <w:pPr>
              <w:jc w:val="center"/>
              <w:rPr>
                <w:bCs/>
                <w:sz w:val="22"/>
                <w:szCs w:val="22"/>
              </w:rPr>
            </w:pPr>
            <w:r w:rsidRPr="009756E8">
              <w:rPr>
                <w:bCs/>
                <w:sz w:val="22"/>
                <w:szCs w:val="22"/>
              </w:rPr>
              <w:t>24/28</w:t>
            </w:r>
            <w:r w:rsidR="00A203FC">
              <w:rPr>
                <w:bCs/>
                <w:sz w:val="22"/>
                <w:szCs w:val="22"/>
              </w:rPr>
              <w:t>7</w:t>
            </w:r>
          </w:p>
        </w:tc>
        <w:tc>
          <w:tcPr>
            <w:tcW w:w="10206" w:type="dxa"/>
            <w:shd w:val="clear" w:color="auto" w:fill="auto"/>
          </w:tcPr>
          <w:p w14:paraId="36FAAC51" w14:textId="0FC03E14" w:rsidR="00D25FF5" w:rsidRPr="00D5795B" w:rsidRDefault="00D25FF5" w:rsidP="006965DA">
            <w:pPr>
              <w:rPr>
                <w:bCs/>
                <w:sz w:val="16"/>
                <w:szCs w:val="16"/>
              </w:rPr>
            </w:pPr>
            <w:r w:rsidRPr="00D25FF5">
              <w:rPr>
                <w:bCs/>
                <w:sz w:val="22"/>
                <w:szCs w:val="22"/>
              </w:rPr>
              <w:t>BIODIVERISTY 5 YEAR PLAN – To recei</w:t>
            </w:r>
            <w:r>
              <w:rPr>
                <w:bCs/>
                <w:sz w:val="22"/>
                <w:szCs w:val="22"/>
              </w:rPr>
              <w:t>ve</w:t>
            </w:r>
            <w:r w:rsidRPr="00D25FF5">
              <w:rPr>
                <w:bCs/>
                <w:sz w:val="22"/>
                <w:szCs w:val="22"/>
              </w:rPr>
              <w:t xml:space="preserve"> an update on meetings held and </w:t>
            </w:r>
            <w:r>
              <w:rPr>
                <w:bCs/>
                <w:sz w:val="22"/>
                <w:szCs w:val="22"/>
              </w:rPr>
              <w:t xml:space="preserve">approve </w:t>
            </w:r>
            <w:r w:rsidRPr="00D25FF5">
              <w:rPr>
                <w:bCs/>
                <w:sz w:val="22"/>
                <w:szCs w:val="22"/>
              </w:rPr>
              <w:t xml:space="preserve">actions agreed. </w:t>
            </w:r>
            <w:r w:rsidR="00D5795B">
              <w:rPr>
                <w:bCs/>
                <w:sz w:val="16"/>
                <w:szCs w:val="16"/>
              </w:rPr>
              <w:t xml:space="preserve">Environment Act 2021. </w:t>
            </w:r>
          </w:p>
        </w:tc>
      </w:tr>
      <w:tr w:rsidR="006965DA" w:rsidRPr="0009207E" w14:paraId="658903E2" w14:textId="77777777" w:rsidTr="008D30E2">
        <w:trPr>
          <w:trHeight w:val="283"/>
        </w:trPr>
        <w:tc>
          <w:tcPr>
            <w:tcW w:w="1134" w:type="dxa"/>
            <w:shd w:val="clear" w:color="auto" w:fill="B6DDE8" w:themeFill="accent5" w:themeFillTint="66"/>
          </w:tcPr>
          <w:p w14:paraId="5AD0AB74" w14:textId="3C50CC27" w:rsidR="006965DA" w:rsidRPr="00102836" w:rsidRDefault="006965DA" w:rsidP="006965DA">
            <w:pPr>
              <w:jc w:val="center"/>
              <w:rPr>
                <w:b/>
                <w:sz w:val="22"/>
                <w:szCs w:val="22"/>
                <w:u w:val="single"/>
              </w:rPr>
            </w:pPr>
            <w:r w:rsidRPr="00102836">
              <w:rPr>
                <w:b/>
                <w:sz w:val="22"/>
                <w:szCs w:val="22"/>
                <w:u w:val="single"/>
              </w:rPr>
              <w:t>Item No.</w:t>
            </w:r>
          </w:p>
        </w:tc>
        <w:tc>
          <w:tcPr>
            <w:tcW w:w="10206" w:type="dxa"/>
            <w:shd w:val="clear" w:color="auto" w:fill="B6DDE8" w:themeFill="accent5" w:themeFillTint="66"/>
          </w:tcPr>
          <w:p w14:paraId="124E6BC4" w14:textId="24AC8F77" w:rsidR="006965DA" w:rsidRPr="00102836" w:rsidRDefault="006965DA" w:rsidP="006965DA">
            <w:pPr>
              <w:rPr>
                <w:b/>
                <w:sz w:val="22"/>
                <w:szCs w:val="22"/>
                <w:u w:val="single"/>
              </w:rPr>
            </w:pPr>
            <w:r w:rsidRPr="00102836">
              <w:rPr>
                <w:b/>
                <w:sz w:val="22"/>
                <w:szCs w:val="22"/>
                <w:u w:val="single"/>
              </w:rPr>
              <w:t>EVENTS</w:t>
            </w:r>
            <w:r>
              <w:rPr>
                <w:b/>
                <w:sz w:val="22"/>
                <w:szCs w:val="22"/>
                <w:u w:val="single"/>
              </w:rPr>
              <w:t xml:space="preserve"> </w:t>
            </w:r>
            <w:r w:rsidR="008D30E2">
              <w:rPr>
                <w:b/>
                <w:sz w:val="22"/>
                <w:szCs w:val="22"/>
                <w:u w:val="single"/>
              </w:rPr>
              <w:t xml:space="preserve">/ HEALTH &amp; WELLBEING </w:t>
            </w:r>
            <w:r w:rsidR="0028432F">
              <w:rPr>
                <w:b/>
                <w:sz w:val="22"/>
                <w:szCs w:val="22"/>
                <w:u w:val="single"/>
              </w:rPr>
              <w:t>/ COMMUNITY ENGAGEMENT</w:t>
            </w:r>
          </w:p>
        </w:tc>
      </w:tr>
      <w:tr w:rsidR="006965DA" w:rsidRPr="0009207E" w14:paraId="19F4FD5C" w14:textId="77777777" w:rsidTr="006965DA">
        <w:trPr>
          <w:trHeight w:val="228"/>
        </w:trPr>
        <w:tc>
          <w:tcPr>
            <w:tcW w:w="1134" w:type="dxa"/>
            <w:shd w:val="clear" w:color="auto" w:fill="auto"/>
          </w:tcPr>
          <w:p w14:paraId="4A840545" w14:textId="6BADAF96" w:rsidR="006965DA" w:rsidRPr="00F753D2" w:rsidRDefault="006965DA" w:rsidP="006965DA">
            <w:pPr>
              <w:jc w:val="center"/>
              <w:rPr>
                <w:bCs/>
                <w:sz w:val="22"/>
                <w:szCs w:val="22"/>
              </w:rPr>
            </w:pPr>
            <w:r w:rsidRPr="00F753D2">
              <w:rPr>
                <w:bCs/>
                <w:sz w:val="22"/>
                <w:szCs w:val="22"/>
              </w:rPr>
              <w:t>24/</w:t>
            </w:r>
            <w:r w:rsidR="00035531">
              <w:rPr>
                <w:bCs/>
                <w:sz w:val="22"/>
                <w:szCs w:val="22"/>
              </w:rPr>
              <w:t>2</w:t>
            </w:r>
            <w:r w:rsidR="009756E8">
              <w:rPr>
                <w:bCs/>
                <w:sz w:val="22"/>
                <w:szCs w:val="22"/>
              </w:rPr>
              <w:t>8</w:t>
            </w:r>
            <w:r w:rsidR="00A203FC">
              <w:rPr>
                <w:bCs/>
                <w:sz w:val="22"/>
                <w:szCs w:val="22"/>
              </w:rPr>
              <w:t>8</w:t>
            </w:r>
          </w:p>
        </w:tc>
        <w:tc>
          <w:tcPr>
            <w:tcW w:w="10206" w:type="dxa"/>
            <w:shd w:val="clear" w:color="auto" w:fill="auto"/>
          </w:tcPr>
          <w:p w14:paraId="45CB0E6B" w14:textId="4C7904F4" w:rsidR="006965DA" w:rsidRPr="00BA4482" w:rsidRDefault="00500FC5" w:rsidP="006965DA">
            <w:pPr>
              <w:rPr>
                <w:bCs/>
                <w:sz w:val="16"/>
                <w:szCs w:val="16"/>
              </w:rPr>
            </w:pPr>
            <w:r>
              <w:rPr>
                <w:bCs/>
                <w:sz w:val="22"/>
                <w:szCs w:val="22"/>
              </w:rPr>
              <w:t xml:space="preserve">DAISIES </w:t>
            </w:r>
            <w:r w:rsidR="00D25FF5">
              <w:rPr>
                <w:bCs/>
                <w:sz w:val="22"/>
                <w:szCs w:val="22"/>
              </w:rPr>
              <w:t xml:space="preserve">CAFÉ, </w:t>
            </w:r>
            <w:r>
              <w:rPr>
                <w:bCs/>
                <w:sz w:val="22"/>
                <w:szCs w:val="22"/>
              </w:rPr>
              <w:t>HEALTH AND WELLBEING ACTIVITIES</w:t>
            </w:r>
            <w:r w:rsidR="00811F0F">
              <w:rPr>
                <w:bCs/>
                <w:sz w:val="22"/>
                <w:szCs w:val="22"/>
              </w:rPr>
              <w:t xml:space="preserve"> UPDATE</w:t>
            </w:r>
            <w:r w:rsidR="007022FF">
              <w:rPr>
                <w:bCs/>
                <w:sz w:val="22"/>
                <w:szCs w:val="22"/>
              </w:rPr>
              <w:t xml:space="preserve">. </w:t>
            </w:r>
            <w:r w:rsidR="00827919">
              <w:rPr>
                <w:bCs/>
                <w:sz w:val="16"/>
                <w:szCs w:val="16"/>
              </w:rPr>
              <w:t>Local Government and Public involvement in Health Act 2007.</w:t>
            </w:r>
          </w:p>
        </w:tc>
      </w:tr>
      <w:tr w:rsidR="007022FF" w:rsidRPr="0009207E" w14:paraId="7C5CD5CA" w14:textId="77777777" w:rsidTr="006965DA">
        <w:trPr>
          <w:trHeight w:val="228"/>
        </w:trPr>
        <w:tc>
          <w:tcPr>
            <w:tcW w:w="1134" w:type="dxa"/>
            <w:shd w:val="clear" w:color="auto" w:fill="auto"/>
          </w:tcPr>
          <w:p w14:paraId="63B97748" w14:textId="0FEC4C1B" w:rsidR="007022FF" w:rsidRPr="00F753D2" w:rsidRDefault="008D30E2" w:rsidP="006965DA">
            <w:pPr>
              <w:jc w:val="center"/>
              <w:rPr>
                <w:bCs/>
                <w:sz w:val="22"/>
                <w:szCs w:val="22"/>
              </w:rPr>
            </w:pPr>
            <w:r>
              <w:rPr>
                <w:bCs/>
                <w:sz w:val="22"/>
                <w:szCs w:val="22"/>
              </w:rPr>
              <w:t>24/</w:t>
            </w:r>
            <w:r w:rsidR="00035531">
              <w:rPr>
                <w:bCs/>
                <w:sz w:val="22"/>
                <w:szCs w:val="22"/>
              </w:rPr>
              <w:t>2</w:t>
            </w:r>
            <w:r w:rsidR="009756E8">
              <w:rPr>
                <w:bCs/>
                <w:sz w:val="22"/>
                <w:szCs w:val="22"/>
              </w:rPr>
              <w:t>8</w:t>
            </w:r>
            <w:r w:rsidR="00A203FC">
              <w:rPr>
                <w:bCs/>
                <w:sz w:val="22"/>
                <w:szCs w:val="22"/>
              </w:rPr>
              <w:t>9</w:t>
            </w:r>
          </w:p>
        </w:tc>
        <w:tc>
          <w:tcPr>
            <w:tcW w:w="10206" w:type="dxa"/>
            <w:shd w:val="clear" w:color="auto" w:fill="auto"/>
          </w:tcPr>
          <w:p w14:paraId="5D21FFBD" w14:textId="77C8F2E3" w:rsidR="007022FF" w:rsidRPr="008D30E2" w:rsidRDefault="007022FF" w:rsidP="006965DA">
            <w:pPr>
              <w:rPr>
                <w:bCs/>
                <w:sz w:val="16"/>
                <w:szCs w:val="16"/>
              </w:rPr>
            </w:pPr>
            <w:r>
              <w:rPr>
                <w:bCs/>
                <w:sz w:val="22"/>
                <w:szCs w:val="22"/>
              </w:rPr>
              <w:t xml:space="preserve">YOUTH CLUB </w:t>
            </w:r>
            <w:r w:rsidR="00811F0F">
              <w:rPr>
                <w:bCs/>
                <w:sz w:val="22"/>
                <w:szCs w:val="22"/>
              </w:rPr>
              <w:t>UPDATE</w:t>
            </w:r>
            <w:r>
              <w:rPr>
                <w:bCs/>
                <w:sz w:val="22"/>
                <w:szCs w:val="22"/>
              </w:rPr>
              <w:t>.</w:t>
            </w:r>
            <w:r w:rsidR="008D30E2">
              <w:rPr>
                <w:bCs/>
                <w:sz w:val="22"/>
                <w:szCs w:val="22"/>
              </w:rPr>
              <w:t xml:space="preserve"> </w:t>
            </w:r>
            <w:r w:rsidR="00A203FC">
              <w:rPr>
                <w:bCs/>
                <w:sz w:val="16"/>
                <w:szCs w:val="16"/>
              </w:rPr>
              <w:t xml:space="preserve">LGA 1972 s111. </w:t>
            </w:r>
            <w:r w:rsidR="008D30E2">
              <w:rPr>
                <w:bCs/>
                <w:sz w:val="16"/>
                <w:szCs w:val="16"/>
              </w:rPr>
              <w:t xml:space="preserve"> </w:t>
            </w:r>
          </w:p>
        </w:tc>
      </w:tr>
      <w:tr w:rsidR="00D25FF5" w:rsidRPr="0009207E" w14:paraId="4D5235C6" w14:textId="77777777" w:rsidTr="006965DA">
        <w:trPr>
          <w:trHeight w:val="228"/>
        </w:trPr>
        <w:tc>
          <w:tcPr>
            <w:tcW w:w="1134" w:type="dxa"/>
            <w:shd w:val="clear" w:color="auto" w:fill="auto"/>
          </w:tcPr>
          <w:p w14:paraId="2801F325" w14:textId="155F6F6B" w:rsidR="00D25FF5" w:rsidRDefault="009756E8" w:rsidP="006965DA">
            <w:pPr>
              <w:jc w:val="center"/>
              <w:rPr>
                <w:bCs/>
                <w:sz w:val="22"/>
                <w:szCs w:val="22"/>
              </w:rPr>
            </w:pPr>
            <w:r>
              <w:rPr>
                <w:bCs/>
                <w:sz w:val="22"/>
                <w:szCs w:val="22"/>
              </w:rPr>
              <w:t>24/2</w:t>
            </w:r>
            <w:r w:rsidR="00A203FC">
              <w:rPr>
                <w:bCs/>
                <w:sz w:val="22"/>
                <w:szCs w:val="22"/>
              </w:rPr>
              <w:t>90</w:t>
            </w:r>
          </w:p>
        </w:tc>
        <w:tc>
          <w:tcPr>
            <w:tcW w:w="10206" w:type="dxa"/>
            <w:shd w:val="clear" w:color="auto" w:fill="auto"/>
          </w:tcPr>
          <w:p w14:paraId="6DD98863" w14:textId="33852E6D" w:rsidR="00D25FF5" w:rsidRPr="009756E8" w:rsidRDefault="00D25FF5" w:rsidP="006965DA">
            <w:pPr>
              <w:rPr>
                <w:bCs/>
                <w:sz w:val="16"/>
                <w:szCs w:val="16"/>
              </w:rPr>
            </w:pPr>
            <w:r>
              <w:rPr>
                <w:bCs/>
                <w:sz w:val="22"/>
                <w:szCs w:val="22"/>
              </w:rPr>
              <w:t xml:space="preserve">EVENTS 2025. </w:t>
            </w:r>
            <w:r w:rsidR="009756E8">
              <w:rPr>
                <w:bCs/>
                <w:sz w:val="16"/>
                <w:szCs w:val="16"/>
              </w:rPr>
              <w:t>LGA 1972 s145.</w:t>
            </w:r>
          </w:p>
        </w:tc>
      </w:tr>
      <w:tr w:rsidR="0028432F" w:rsidRPr="0009207E" w14:paraId="33053A66" w14:textId="77777777" w:rsidTr="0028432F">
        <w:trPr>
          <w:trHeight w:val="228"/>
        </w:trPr>
        <w:tc>
          <w:tcPr>
            <w:tcW w:w="1134" w:type="dxa"/>
            <w:shd w:val="clear" w:color="auto" w:fill="B6DDE8" w:themeFill="accent5" w:themeFillTint="66"/>
          </w:tcPr>
          <w:p w14:paraId="27CF07F7" w14:textId="0F250294" w:rsidR="0028432F" w:rsidRDefault="0028432F" w:rsidP="0028432F">
            <w:pPr>
              <w:jc w:val="center"/>
              <w:rPr>
                <w:bCs/>
                <w:sz w:val="22"/>
                <w:szCs w:val="22"/>
              </w:rPr>
            </w:pPr>
            <w:r w:rsidRPr="00102836">
              <w:rPr>
                <w:b/>
                <w:sz w:val="22"/>
                <w:szCs w:val="22"/>
                <w:u w:val="single"/>
              </w:rPr>
              <w:t>Item No.</w:t>
            </w:r>
          </w:p>
        </w:tc>
        <w:tc>
          <w:tcPr>
            <w:tcW w:w="10206" w:type="dxa"/>
            <w:shd w:val="clear" w:color="auto" w:fill="B6DDE8" w:themeFill="accent5" w:themeFillTint="66"/>
          </w:tcPr>
          <w:p w14:paraId="4C715636" w14:textId="19D7AE13" w:rsidR="0028432F" w:rsidRDefault="0028432F" w:rsidP="0028432F">
            <w:pPr>
              <w:rPr>
                <w:bCs/>
                <w:sz w:val="22"/>
                <w:szCs w:val="22"/>
              </w:rPr>
            </w:pPr>
            <w:r>
              <w:rPr>
                <w:b/>
                <w:sz w:val="22"/>
                <w:szCs w:val="22"/>
                <w:u w:val="single"/>
              </w:rPr>
              <w:t>COMMUNITY</w:t>
            </w:r>
          </w:p>
        </w:tc>
      </w:tr>
      <w:tr w:rsidR="0028432F" w:rsidRPr="0009207E" w14:paraId="107211EC" w14:textId="77777777" w:rsidTr="006965DA">
        <w:trPr>
          <w:trHeight w:val="228"/>
        </w:trPr>
        <w:tc>
          <w:tcPr>
            <w:tcW w:w="1134" w:type="dxa"/>
            <w:shd w:val="clear" w:color="auto" w:fill="auto"/>
          </w:tcPr>
          <w:p w14:paraId="58376FA5" w14:textId="45ACE281" w:rsidR="0028432F" w:rsidRDefault="009756E8" w:rsidP="006965DA">
            <w:pPr>
              <w:jc w:val="center"/>
              <w:rPr>
                <w:bCs/>
                <w:sz w:val="22"/>
                <w:szCs w:val="22"/>
              </w:rPr>
            </w:pPr>
            <w:r>
              <w:rPr>
                <w:bCs/>
                <w:sz w:val="22"/>
                <w:szCs w:val="22"/>
              </w:rPr>
              <w:t>24/29</w:t>
            </w:r>
            <w:r w:rsidR="00A203FC">
              <w:rPr>
                <w:bCs/>
                <w:sz w:val="22"/>
                <w:szCs w:val="22"/>
              </w:rPr>
              <w:t>1</w:t>
            </w:r>
          </w:p>
        </w:tc>
        <w:tc>
          <w:tcPr>
            <w:tcW w:w="10206" w:type="dxa"/>
            <w:shd w:val="clear" w:color="auto" w:fill="auto"/>
          </w:tcPr>
          <w:p w14:paraId="61C2FD08" w14:textId="3154B7E9" w:rsidR="0028432F" w:rsidRPr="00A203FC" w:rsidRDefault="0028432F" w:rsidP="006965DA">
            <w:pPr>
              <w:rPr>
                <w:bCs/>
                <w:sz w:val="16"/>
                <w:szCs w:val="16"/>
              </w:rPr>
            </w:pPr>
            <w:r>
              <w:rPr>
                <w:bCs/>
                <w:sz w:val="22"/>
                <w:szCs w:val="22"/>
              </w:rPr>
              <w:t xml:space="preserve">PARISH COUNCIL SURGERIES. </w:t>
            </w:r>
            <w:r w:rsidR="00A203FC">
              <w:rPr>
                <w:bCs/>
                <w:sz w:val="16"/>
                <w:szCs w:val="16"/>
              </w:rPr>
              <w:t xml:space="preserve">LGA 1972 s111. </w:t>
            </w:r>
          </w:p>
        </w:tc>
      </w:tr>
      <w:tr w:rsidR="00D25FF5" w:rsidRPr="0009207E" w14:paraId="5F83858F" w14:textId="77777777" w:rsidTr="006965DA">
        <w:trPr>
          <w:trHeight w:val="228"/>
        </w:trPr>
        <w:tc>
          <w:tcPr>
            <w:tcW w:w="1134" w:type="dxa"/>
            <w:shd w:val="clear" w:color="auto" w:fill="auto"/>
          </w:tcPr>
          <w:p w14:paraId="2900B802" w14:textId="3385E494" w:rsidR="00D25FF5" w:rsidRDefault="00471584" w:rsidP="006965DA">
            <w:pPr>
              <w:jc w:val="center"/>
              <w:rPr>
                <w:bCs/>
                <w:sz w:val="22"/>
                <w:szCs w:val="22"/>
              </w:rPr>
            </w:pPr>
            <w:r>
              <w:rPr>
                <w:bCs/>
                <w:sz w:val="22"/>
                <w:szCs w:val="22"/>
              </w:rPr>
              <w:t>24/29</w:t>
            </w:r>
            <w:r w:rsidR="00A203FC">
              <w:rPr>
                <w:bCs/>
                <w:sz w:val="22"/>
                <w:szCs w:val="22"/>
              </w:rPr>
              <w:t>2</w:t>
            </w:r>
          </w:p>
        </w:tc>
        <w:tc>
          <w:tcPr>
            <w:tcW w:w="10206" w:type="dxa"/>
            <w:shd w:val="clear" w:color="auto" w:fill="auto"/>
          </w:tcPr>
          <w:p w14:paraId="1B9FE0E6" w14:textId="1623B239" w:rsidR="00D25FF5" w:rsidRPr="00A203FC" w:rsidRDefault="00D25FF5" w:rsidP="006965DA">
            <w:pPr>
              <w:rPr>
                <w:bCs/>
                <w:sz w:val="16"/>
                <w:szCs w:val="16"/>
              </w:rPr>
            </w:pPr>
            <w:r>
              <w:rPr>
                <w:bCs/>
                <w:sz w:val="22"/>
                <w:szCs w:val="22"/>
              </w:rPr>
              <w:t xml:space="preserve">WEST HADDON VILLAGE HALL UPDATE. </w:t>
            </w:r>
            <w:r w:rsidR="00A203FC">
              <w:rPr>
                <w:bCs/>
                <w:sz w:val="16"/>
                <w:szCs w:val="16"/>
              </w:rPr>
              <w:t xml:space="preserve">LGA 1972 s111. </w:t>
            </w:r>
          </w:p>
        </w:tc>
      </w:tr>
      <w:tr w:rsidR="006965DA" w:rsidRPr="0009207E" w14:paraId="43B602E8" w14:textId="77777777" w:rsidTr="007022FF">
        <w:trPr>
          <w:trHeight w:val="172"/>
        </w:trPr>
        <w:tc>
          <w:tcPr>
            <w:tcW w:w="1134" w:type="dxa"/>
            <w:shd w:val="clear" w:color="auto" w:fill="B6DDE8" w:themeFill="accent5" w:themeFillTint="66"/>
          </w:tcPr>
          <w:p w14:paraId="5421568A" w14:textId="77777777" w:rsidR="006965DA" w:rsidRPr="00102836" w:rsidRDefault="006965DA" w:rsidP="006965DA">
            <w:pPr>
              <w:jc w:val="center"/>
              <w:rPr>
                <w:b/>
                <w:sz w:val="22"/>
                <w:szCs w:val="22"/>
                <w:u w:val="single"/>
              </w:rPr>
            </w:pPr>
            <w:r w:rsidRPr="00102836">
              <w:rPr>
                <w:b/>
                <w:sz w:val="22"/>
                <w:szCs w:val="22"/>
                <w:u w:val="single"/>
              </w:rPr>
              <w:t>Item No.</w:t>
            </w:r>
          </w:p>
        </w:tc>
        <w:tc>
          <w:tcPr>
            <w:tcW w:w="10206" w:type="dxa"/>
            <w:shd w:val="clear" w:color="auto" w:fill="B6DDE8" w:themeFill="accent5" w:themeFillTint="66"/>
          </w:tcPr>
          <w:p w14:paraId="1E01BCD5" w14:textId="77777777" w:rsidR="006965DA" w:rsidRPr="00102836" w:rsidRDefault="006965DA" w:rsidP="006965DA">
            <w:pPr>
              <w:rPr>
                <w:b/>
                <w:sz w:val="22"/>
                <w:szCs w:val="22"/>
                <w:u w:val="single"/>
              </w:rPr>
            </w:pPr>
            <w:r w:rsidRPr="00102836">
              <w:rPr>
                <w:b/>
                <w:sz w:val="22"/>
                <w:szCs w:val="22"/>
                <w:u w:val="single"/>
              </w:rPr>
              <w:t>CLOSING PROCEDURES</w:t>
            </w:r>
          </w:p>
        </w:tc>
      </w:tr>
      <w:tr w:rsidR="006965DA" w:rsidRPr="0009207E" w14:paraId="64DF8485" w14:textId="77777777" w:rsidTr="006965DA">
        <w:trPr>
          <w:trHeight w:val="730"/>
        </w:trPr>
        <w:tc>
          <w:tcPr>
            <w:tcW w:w="1134" w:type="dxa"/>
          </w:tcPr>
          <w:p w14:paraId="39E535F0" w14:textId="131C5DD4" w:rsidR="006965DA" w:rsidRPr="00102836" w:rsidRDefault="006965DA" w:rsidP="006965DA">
            <w:pPr>
              <w:jc w:val="center"/>
              <w:rPr>
                <w:sz w:val="22"/>
                <w:szCs w:val="22"/>
              </w:rPr>
            </w:pPr>
            <w:r>
              <w:rPr>
                <w:sz w:val="22"/>
                <w:szCs w:val="22"/>
              </w:rPr>
              <w:t>24/</w:t>
            </w:r>
            <w:r w:rsidR="00035531">
              <w:rPr>
                <w:sz w:val="22"/>
                <w:szCs w:val="22"/>
              </w:rPr>
              <w:t>2</w:t>
            </w:r>
            <w:r w:rsidR="00471584">
              <w:rPr>
                <w:sz w:val="22"/>
                <w:szCs w:val="22"/>
              </w:rPr>
              <w:t>9</w:t>
            </w:r>
            <w:r w:rsidR="00A203FC">
              <w:rPr>
                <w:sz w:val="22"/>
                <w:szCs w:val="22"/>
              </w:rPr>
              <w:t>3</w:t>
            </w:r>
          </w:p>
        </w:tc>
        <w:tc>
          <w:tcPr>
            <w:tcW w:w="10206" w:type="dxa"/>
          </w:tcPr>
          <w:p w14:paraId="63B44BED" w14:textId="77777777" w:rsidR="006965DA" w:rsidRDefault="006965DA" w:rsidP="006965DA">
            <w:pPr>
              <w:rPr>
                <w:sz w:val="22"/>
                <w:szCs w:val="22"/>
              </w:rPr>
            </w:pPr>
            <w:r w:rsidRPr="00102836">
              <w:rPr>
                <w:sz w:val="22"/>
                <w:szCs w:val="22"/>
              </w:rPr>
              <w:t xml:space="preserve">DATE OF NEXT FULL COUNCIL </w:t>
            </w:r>
            <w:proofErr w:type="gramStart"/>
            <w:r w:rsidRPr="00102836">
              <w:rPr>
                <w:sz w:val="22"/>
                <w:szCs w:val="22"/>
              </w:rPr>
              <w:t>MEETING:-</w:t>
            </w:r>
            <w:proofErr w:type="gramEnd"/>
            <w:r w:rsidRPr="00102836">
              <w:rPr>
                <w:sz w:val="22"/>
                <w:szCs w:val="22"/>
              </w:rPr>
              <w:t xml:space="preserve"> </w:t>
            </w:r>
          </w:p>
          <w:p w14:paraId="04857DB4" w14:textId="64328428" w:rsidR="006965DA" w:rsidRDefault="006965DA" w:rsidP="006965DA">
            <w:pPr>
              <w:pStyle w:val="ListParagraph"/>
              <w:numPr>
                <w:ilvl w:val="0"/>
                <w:numId w:val="37"/>
              </w:numPr>
              <w:spacing w:after="0"/>
              <w:rPr>
                <w:rFonts w:ascii="Times New Roman" w:hAnsi="Times New Roman" w:cs="Times New Roman"/>
              </w:rPr>
            </w:pPr>
            <w:r w:rsidRPr="005D0B26">
              <w:rPr>
                <w:rFonts w:ascii="Times New Roman" w:hAnsi="Times New Roman" w:cs="Times New Roman"/>
              </w:rPr>
              <w:t xml:space="preserve">FULL COUNCIL </w:t>
            </w:r>
            <w:r w:rsidR="009756E8">
              <w:rPr>
                <w:rFonts w:ascii="Times New Roman" w:hAnsi="Times New Roman" w:cs="Times New Roman"/>
              </w:rPr>
              <w:t>4</w:t>
            </w:r>
            <w:r w:rsidR="009756E8" w:rsidRPr="009756E8">
              <w:rPr>
                <w:rFonts w:ascii="Times New Roman" w:hAnsi="Times New Roman" w:cs="Times New Roman"/>
                <w:vertAlign w:val="superscript"/>
              </w:rPr>
              <w:t>th</w:t>
            </w:r>
            <w:r w:rsidR="009756E8">
              <w:rPr>
                <w:rFonts w:ascii="Times New Roman" w:hAnsi="Times New Roman" w:cs="Times New Roman"/>
              </w:rPr>
              <w:t xml:space="preserve"> FEBRUARY</w:t>
            </w:r>
            <w:r w:rsidR="00280CF2">
              <w:rPr>
                <w:rFonts w:ascii="Times New Roman" w:hAnsi="Times New Roman" w:cs="Times New Roman"/>
              </w:rPr>
              <w:t xml:space="preserve"> 2025</w:t>
            </w:r>
            <w:r w:rsidR="007022FF">
              <w:rPr>
                <w:rFonts w:ascii="Times New Roman" w:hAnsi="Times New Roman" w:cs="Times New Roman"/>
              </w:rPr>
              <w:t xml:space="preserve">. </w:t>
            </w:r>
            <w:r w:rsidRPr="005D0B26">
              <w:rPr>
                <w:rFonts w:ascii="Times New Roman" w:hAnsi="Times New Roman" w:cs="Times New Roman"/>
              </w:rPr>
              <w:t xml:space="preserve"> </w:t>
            </w:r>
          </w:p>
          <w:p w14:paraId="36AB4E16" w14:textId="0EA25437" w:rsidR="006965DA" w:rsidRPr="006965DA" w:rsidRDefault="006965DA" w:rsidP="006965DA">
            <w:pPr>
              <w:ind w:left="38"/>
            </w:pPr>
            <w:r w:rsidRPr="006965DA">
              <w:t>N.B. Meetings are confirmed once an agenda has been sent with a summons.</w:t>
            </w:r>
          </w:p>
        </w:tc>
      </w:tr>
    </w:tbl>
    <w:p w14:paraId="6DEBDD0C" w14:textId="77777777" w:rsidR="00023847" w:rsidRDefault="00023847" w:rsidP="00636555">
      <w:pPr>
        <w:ind w:left="-993"/>
      </w:pPr>
    </w:p>
    <w:p w14:paraId="5F99F0A2" w14:textId="77777777" w:rsidR="00814751" w:rsidRDefault="00814751" w:rsidP="00636555">
      <w:pPr>
        <w:ind w:left="-993"/>
      </w:pPr>
    </w:p>
    <w:p w14:paraId="42825E90" w14:textId="77777777" w:rsidR="00814751" w:rsidRDefault="00814751" w:rsidP="00636555">
      <w:pPr>
        <w:ind w:left="-993"/>
      </w:pPr>
    </w:p>
    <w:p w14:paraId="2D3A2760" w14:textId="77777777" w:rsidR="00814751" w:rsidRDefault="00814751" w:rsidP="00636555">
      <w:pPr>
        <w:ind w:left="-993"/>
      </w:pPr>
    </w:p>
    <w:p w14:paraId="07354281" w14:textId="77777777" w:rsidR="00814751" w:rsidRDefault="00814751" w:rsidP="00636555">
      <w:pPr>
        <w:ind w:left="-993"/>
      </w:pPr>
    </w:p>
    <w:p w14:paraId="6FB6D26E" w14:textId="77777777" w:rsidR="00814751" w:rsidRDefault="00814751" w:rsidP="00636555">
      <w:pPr>
        <w:ind w:left="-993"/>
      </w:pPr>
    </w:p>
    <w:p w14:paraId="309E23D6" w14:textId="77777777" w:rsidR="00814751" w:rsidRDefault="00814751" w:rsidP="00636555">
      <w:pPr>
        <w:ind w:left="-993"/>
      </w:pPr>
    </w:p>
    <w:p w14:paraId="58D66EBD" w14:textId="77777777" w:rsidR="00814751" w:rsidRDefault="00814751" w:rsidP="004F36D7"/>
    <w:p w14:paraId="3B7C48A4" w14:textId="77777777" w:rsidR="00814751" w:rsidRDefault="00814751" w:rsidP="00636555">
      <w:pPr>
        <w:ind w:left="-993"/>
      </w:pPr>
    </w:p>
    <w:p w14:paraId="32BCE5C3" w14:textId="77777777" w:rsidR="00814751" w:rsidRDefault="00814751" w:rsidP="00636555">
      <w:pPr>
        <w:ind w:left="-993"/>
      </w:pPr>
    </w:p>
    <w:p w14:paraId="5F2B3774" w14:textId="77F3EF57" w:rsidR="00814751" w:rsidRPr="0009207E" w:rsidRDefault="00814751" w:rsidP="004F36D7"/>
    <w:sectPr w:rsidR="00814751" w:rsidRPr="0009207E" w:rsidSect="00CC6562">
      <w:footerReference w:type="default" r:id="rId11"/>
      <w:pgSz w:w="11906" w:h="16838"/>
      <w:pgMar w:top="238" w:right="401"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85E22" w14:textId="77777777" w:rsidR="005812D3" w:rsidRDefault="005812D3" w:rsidP="00287163">
      <w:r>
        <w:separator/>
      </w:r>
    </w:p>
  </w:endnote>
  <w:endnote w:type="continuationSeparator" w:id="0">
    <w:p w14:paraId="1115ECEA" w14:textId="77777777" w:rsidR="005812D3" w:rsidRDefault="005812D3" w:rsidP="0028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4D"/>
    <w:family w:val="script"/>
    <w:pitch w:val="variable"/>
    <w:sig w:usb0="00000003" w:usb1="00000000" w:usb2="00000000" w:usb3="00000000" w:csb0="00000001" w:csb1="00000000"/>
  </w:font>
  <w:font w:name="Vijaya">
    <w:panose1 w:val="02020604020202020204"/>
    <w:charset w:val="00"/>
    <w:family w:val="roman"/>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4FA1" w14:textId="77777777" w:rsidR="00EE36AC" w:rsidRDefault="00EE36AC">
    <w:pPr>
      <w:pStyle w:val="Footer"/>
      <w:jc w:val="right"/>
    </w:pPr>
    <w:r>
      <w:rPr>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5A644703" w14:textId="77777777" w:rsidR="0013404C" w:rsidRDefault="00134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4DCB" w14:textId="77777777" w:rsidR="005812D3" w:rsidRDefault="005812D3" w:rsidP="00287163">
      <w:r>
        <w:separator/>
      </w:r>
    </w:p>
  </w:footnote>
  <w:footnote w:type="continuationSeparator" w:id="0">
    <w:p w14:paraId="66064337" w14:textId="77777777" w:rsidR="005812D3" w:rsidRDefault="005812D3" w:rsidP="0028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7748"/>
    <w:multiLevelType w:val="hybridMultilevel"/>
    <w:tmpl w:val="8954DF2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 w15:restartNumberingAfterBreak="0">
    <w:nsid w:val="0ABD2BF1"/>
    <w:multiLevelType w:val="hybridMultilevel"/>
    <w:tmpl w:val="F936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F3072"/>
    <w:multiLevelType w:val="hybridMultilevel"/>
    <w:tmpl w:val="6BE8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21DBB"/>
    <w:multiLevelType w:val="hybridMultilevel"/>
    <w:tmpl w:val="9672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3075B"/>
    <w:multiLevelType w:val="hybridMultilevel"/>
    <w:tmpl w:val="3A76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459BC"/>
    <w:multiLevelType w:val="hybridMultilevel"/>
    <w:tmpl w:val="4FC006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9295F34"/>
    <w:multiLevelType w:val="hybridMultilevel"/>
    <w:tmpl w:val="550E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03AC5"/>
    <w:multiLevelType w:val="hybridMultilevel"/>
    <w:tmpl w:val="C5B69044"/>
    <w:lvl w:ilvl="0" w:tplc="119C11A2">
      <w:start w:val="2019"/>
      <w:numFmt w:val="bullet"/>
      <w:lvlText w:val="-"/>
      <w:lvlJc w:val="left"/>
      <w:pPr>
        <w:ind w:left="1485" w:hanging="360"/>
      </w:pPr>
      <w:rPr>
        <w:rFonts w:ascii="Calibri" w:eastAsiaTheme="minorHAnsi" w:hAnsi="Calibri" w:cstheme="minorBidi"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21102829"/>
    <w:multiLevelType w:val="hybridMultilevel"/>
    <w:tmpl w:val="EC7E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124C2"/>
    <w:multiLevelType w:val="hybridMultilevel"/>
    <w:tmpl w:val="A48E6B3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2810228A"/>
    <w:multiLevelType w:val="hybridMultilevel"/>
    <w:tmpl w:val="9696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F6F85"/>
    <w:multiLevelType w:val="hybridMultilevel"/>
    <w:tmpl w:val="18BA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61564"/>
    <w:multiLevelType w:val="hybridMultilevel"/>
    <w:tmpl w:val="AE24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94E44"/>
    <w:multiLevelType w:val="hybridMultilevel"/>
    <w:tmpl w:val="B46E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9586B"/>
    <w:multiLevelType w:val="hybridMultilevel"/>
    <w:tmpl w:val="94D8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F3304"/>
    <w:multiLevelType w:val="hybridMultilevel"/>
    <w:tmpl w:val="AE12844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2FAC0907"/>
    <w:multiLevelType w:val="hybridMultilevel"/>
    <w:tmpl w:val="8FB8F550"/>
    <w:lvl w:ilvl="0" w:tplc="080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17" w15:restartNumberingAfterBreak="0">
    <w:nsid w:val="308F1138"/>
    <w:multiLevelType w:val="hybridMultilevel"/>
    <w:tmpl w:val="A9FE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934C2"/>
    <w:multiLevelType w:val="hybridMultilevel"/>
    <w:tmpl w:val="80EC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0430A"/>
    <w:multiLevelType w:val="hybridMultilevel"/>
    <w:tmpl w:val="F66074C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321D40C9"/>
    <w:multiLevelType w:val="hybridMultilevel"/>
    <w:tmpl w:val="2C88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F126B"/>
    <w:multiLevelType w:val="hybridMultilevel"/>
    <w:tmpl w:val="919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D933EF"/>
    <w:multiLevelType w:val="hybridMultilevel"/>
    <w:tmpl w:val="4B6C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B0044"/>
    <w:multiLevelType w:val="hybridMultilevel"/>
    <w:tmpl w:val="D3E6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E45863"/>
    <w:multiLevelType w:val="hybridMultilevel"/>
    <w:tmpl w:val="044A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C7304"/>
    <w:multiLevelType w:val="hybridMultilevel"/>
    <w:tmpl w:val="63D6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B0017"/>
    <w:multiLevelType w:val="hybridMultilevel"/>
    <w:tmpl w:val="211C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64760"/>
    <w:multiLevelType w:val="hybridMultilevel"/>
    <w:tmpl w:val="C16AA308"/>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8" w15:restartNumberingAfterBreak="0">
    <w:nsid w:val="50F467F8"/>
    <w:multiLevelType w:val="hybridMultilevel"/>
    <w:tmpl w:val="D4C8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3695E"/>
    <w:multiLevelType w:val="hybridMultilevel"/>
    <w:tmpl w:val="3316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83DA7"/>
    <w:multiLevelType w:val="hybridMultilevel"/>
    <w:tmpl w:val="1B18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6E67AC"/>
    <w:multiLevelType w:val="hybridMultilevel"/>
    <w:tmpl w:val="C58063BE"/>
    <w:lvl w:ilvl="0" w:tplc="1F7AF4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830E7"/>
    <w:multiLevelType w:val="hybridMultilevel"/>
    <w:tmpl w:val="ACA6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224359"/>
    <w:multiLevelType w:val="hybridMultilevel"/>
    <w:tmpl w:val="F686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BE1366"/>
    <w:multiLevelType w:val="hybridMultilevel"/>
    <w:tmpl w:val="B1A0EB3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5" w15:restartNumberingAfterBreak="0">
    <w:nsid w:val="6AF160CD"/>
    <w:multiLevelType w:val="hybridMultilevel"/>
    <w:tmpl w:val="CB4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E21DE9"/>
    <w:multiLevelType w:val="hybridMultilevel"/>
    <w:tmpl w:val="FADEBF0A"/>
    <w:lvl w:ilvl="0" w:tplc="9F6EBCB8">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FFF5681"/>
    <w:multiLevelType w:val="hybridMultilevel"/>
    <w:tmpl w:val="9706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24986"/>
    <w:multiLevelType w:val="hybridMultilevel"/>
    <w:tmpl w:val="925E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EA58CD"/>
    <w:multiLevelType w:val="hybridMultilevel"/>
    <w:tmpl w:val="F242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57109"/>
    <w:multiLevelType w:val="hybridMultilevel"/>
    <w:tmpl w:val="8790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643A6A"/>
    <w:multiLevelType w:val="hybridMultilevel"/>
    <w:tmpl w:val="D278DFF6"/>
    <w:lvl w:ilvl="0" w:tplc="119C11A2">
      <w:start w:val="2019"/>
      <w:numFmt w:val="bullet"/>
      <w:lvlText w:val="-"/>
      <w:lvlJc w:val="left"/>
      <w:pPr>
        <w:ind w:left="1125" w:hanging="360"/>
      </w:pPr>
      <w:rPr>
        <w:rFonts w:ascii="Calibri" w:eastAsiaTheme="minorHAnsi" w:hAnsi="Calibri" w:cstheme="minorBid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2" w15:restartNumberingAfterBreak="0">
    <w:nsid w:val="7987714B"/>
    <w:multiLevelType w:val="hybridMultilevel"/>
    <w:tmpl w:val="559E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72C10"/>
    <w:multiLevelType w:val="hybridMultilevel"/>
    <w:tmpl w:val="5602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5320FB"/>
    <w:multiLevelType w:val="hybridMultilevel"/>
    <w:tmpl w:val="A7D6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853C2C"/>
    <w:multiLevelType w:val="hybridMultilevel"/>
    <w:tmpl w:val="5570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196287"/>
    <w:multiLevelType w:val="hybridMultilevel"/>
    <w:tmpl w:val="4426E8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854807934">
    <w:abstractNumId w:val="43"/>
  </w:num>
  <w:num w:numId="2" w16cid:durableId="2133012300">
    <w:abstractNumId w:val="30"/>
  </w:num>
  <w:num w:numId="3" w16cid:durableId="520507990">
    <w:abstractNumId w:val="13"/>
  </w:num>
  <w:num w:numId="4" w16cid:durableId="1381519045">
    <w:abstractNumId w:val="24"/>
  </w:num>
  <w:num w:numId="5" w16cid:durableId="1086344718">
    <w:abstractNumId w:val="5"/>
  </w:num>
  <w:num w:numId="6" w16cid:durableId="929697530">
    <w:abstractNumId w:val="39"/>
  </w:num>
  <w:num w:numId="7" w16cid:durableId="204489907">
    <w:abstractNumId w:val="40"/>
  </w:num>
  <w:num w:numId="8" w16cid:durableId="1807813313">
    <w:abstractNumId w:val="4"/>
  </w:num>
  <w:num w:numId="9" w16cid:durableId="441076735">
    <w:abstractNumId w:val="37"/>
  </w:num>
  <w:num w:numId="10" w16cid:durableId="1306353146">
    <w:abstractNumId w:val="44"/>
  </w:num>
  <w:num w:numId="11" w16cid:durableId="735861474">
    <w:abstractNumId w:val="38"/>
  </w:num>
  <w:num w:numId="12" w16cid:durableId="772287303">
    <w:abstractNumId w:val="35"/>
  </w:num>
  <w:num w:numId="13" w16cid:durableId="1323199159">
    <w:abstractNumId w:val="42"/>
  </w:num>
  <w:num w:numId="14" w16cid:durableId="1196652750">
    <w:abstractNumId w:val="14"/>
  </w:num>
  <w:num w:numId="15" w16cid:durableId="1684285626">
    <w:abstractNumId w:val="46"/>
  </w:num>
  <w:num w:numId="16" w16cid:durableId="150026172">
    <w:abstractNumId w:val="22"/>
  </w:num>
  <w:num w:numId="17" w16cid:durableId="262688302">
    <w:abstractNumId w:val="26"/>
  </w:num>
  <w:num w:numId="18" w16cid:durableId="1166016532">
    <w:abstractNumId w:val="18"/>
  </w:num>
  <w:num w:numId="19" w16cid:durableId="2122216991">
    <w:abstractNumId w:val="31"/>
  </w:num>
  <w:num w:numId="20" w16cid:durableId="1006320022">
    <w:abstractNumId w:val="1"/>
  </w:num>
  <w:num w:numId="21" w16cid:durableId="367225834">
    <w:abstractNumId w:val="33"/>
  </w:num>
  <w:num w:numId="22" w16cid:durableId="1708065581">
    <w:abstractNumId w:val="29"/>
  </w:num>
  <w:num w:numId="23" w16cid:durableId="858815940">
    <w:abstractNumId w:val="41"/>
  </w:num>
  <w:num w:numId="24" w16cid:durableId="1090734253">
    <w:abstractNumId w:val="27"/>
  </w:num>
  <w:num w:numId="25" w16cid:durableId="1461611855">
    <w:abstractNumId w:val="7"/>
  </w:num>
  <w:num w:numId="26" w16cid:durableId="1776633219">
    <w:abstractNumId w:val="20"/>
  </w:num>
  <w:num w:numId="27" w16cid:durableId="1994066865">
    <w:abstractNumId w:val="0"/>
  </w:num>
  <w:num w:numId="28" w16cid:durableId="850068294">
    <w:abstractNumId w:val="17"/>
  </w:num>
  <w:num w:numId="29" w16cid:durableId="1842816815">
    <w:abstractNumId w:val="8"/>
  </w:num>
  <w:num w:numId="30" w16cid:durableId="1574317289">
    <w:abstractNumId w:val="36"/>
  </w:num>
  <w:num w:numId="31" w16cid:durableId="352002245">
    <w:abstractNumId w:val="3"/>
  </w:num>
  <w:num w:numId="32" w16cid:durableId="819688885">
    <w:abstractNumId w:val="34"/>
  </w:num>
  <w:num w:numId="33" w16cid:durableId="1634410475">
    <w:abstractNumId w:val="15"/>
  </w:num>
  <w:num w:numId="34" w16cid:durableId="1486507360">
    <w:abstractNumId w:val="21"/>
  </w:num>
  <w:num w:numId="35" w16cid:durableId="1343780779">
    <w:abstractNumId w:val="10"/>
  </w:num>
  <w:num w:numId="36" w16cid:durableId="1010565653">
    <w:abstractNumId w:val="6"/>
  </w:num>
  <w:num w:numId="37" w16cid:durableId="265114541">
    <w:abstractNumId w:val="28"/>
  </w:num>
  <w:num w:numId="38" w16cid:durableId="149834220">
    <w:abstractNumId w:val="11"/>
  </w:num>
  <w:num w:numId="39" w16cid:durableId="303975215">
    <w:abstractNumId w:val="2"/>
  </w:num>
  <w:num w:numId="40" w16cid:durableId="1197474200">
    <w:abstractNumId w:val="25"/>
  </w:num>
  <w:num w:numId="41" w16cid:durableId="730927426">
    <w:abstractNumId w:val="23"/>
  </w:num>
  <w:num w:numId="42" w16cid:durableId="1904023606">
    <w:abstractNumId w:val="45"/>
  </w:num>
  <w:num w:numId="43" w16cid:durableId="1130515562">
    <w:abstractNumId w:val="19"/>
  </w:num>
  <w:num w:numId="44" w16cid:durableId="750584231">
    <w:abstractNumId w:val="9"/>
  </w:num>
  <w:num w:numId="45" w16cid:durableId="211382885">
    <w:abstractNumId w:val="32"/>
  </w:num>
  <w:num w:numId="46" w16cid:durableId="1700933866">
    <w:abstractNumId w:val="16"/>
  </w:num>
  <w:num w:numId="47" w16cid:durableId="20769353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2C"/>
    <w:rsid w:val="000062F4"/>
    <w:rsid w:val="00006A07"/>
    <w:rsid w:val="000143AA"/>
    <w:rsid w:val="00014AF3"/>
    <w:rsid w:val="00023847"/>
    <w:rsid w:val="00034387"/>
    <w:rsid w:val="00035531"/>
    <w:rsid w:val="000415B9"/>
    <w:rsid w:val="00046803"/>
    <w:rsid w:val="000479D9"/>
    <w:rsid w:val="00050614"/>
    <w:rsid w:val="0005172C"/>
    <w:rsid w:val="000538CD"/>
    <w:rsid w:val="00054D43"/>
    <w:rsid w:val="00056ED1"/>
    <w:rsid w:val="00061435"/>
    <w:rsid w:val="00071635"/>
    <w:rsid w:val="000840E1"/>
    <w:rsid w:val="0009207E"/>
    <w:rsid w:val="00092439"/>
    <w:rsid w:val="000936E1"/>
    <w:rsid w:val="00097B8B"/>
    <w:rsid w:val="00097D89"/>
    <w:rsid w:val="000A02BD"/>
    <w:rsid w:val="000A0CA4"/>
    <w:rsid w:val="000A79BB"/>
    <w:rsid w:val="000B2FA8"/>
    <w:rsid w:val="000C0799"/>
    <w:rsid w:val="000C11CD"/>
    <w:rsid w:val="000C2CFE"/>
    <w:rsid w:val="000E6117"/>
    <w:rsid w:val="000F0BE0"/>
    <w:rsid w:val="000F4CC5"/>
    <w:rsid w:val="00102836"/>
    <w:rsid w:val="001037CA"/>
    <w:rsid w:val="00122CCF"/>
    <w:rsid w:val="00123C39"/>
    <w:rsid w:val="001244AF"/>
    <w:rsid w:val="00130D3F"/>
    <w:rsid w:val="001315C9"/>
    <w:rsid w:val="00133E48"/>
    <w:rsid w:val="0013404C"/>
    <w:rsid w:val="0014137A"/>
    <w:rsid w:val="0014573C"/>
    <w:rsid w:val="001464B2"/>
    <w:rsid w:val="001467C9"/>
    <w:rsid w:val="001530EC"/>
    <w:rsid w:val="00154A28"/>
    <w:rsid w:val="00155F74"/>
    <w:rsid w:val="001564A2"/>
    <w:rsid w:val="00162AFC"/>
    <w:rsid w:val="00163FF2"/>
    <w:rsid w:val="00164F52"/>
    <w:rsid w:val="00170C1E"/>
    <w:rsid w:val="001719B6"/>
    <w:rsid w:val="00181C97"/>
    <w:rsid w:val="001A1678"/>
    <w:rsid w:val="001A4E51"/>
    <w:rsid w:val="001B7511"/>
    <w:rsid w:val="001C07E8"/>
    <w:rsid w:val="001C0A03"/>
    <w:rsid w:val="001D158E"/>
    <w:rsid w:val="001E1F6B"/>
    <w:rsid w:val="001E3C15"/>
    <w:rsid w:val="001E4AC7"/>
    <w:rsid w:val="001E79DB"/>
    <w:rsid w:val="001F0CBB"/>
    <w:rsid w:val="001F1733"/>
    <w:rsid w:val="001F4AB9"/>
    <w:rsid w:val="001F4D6F"/>
    <w:rsid w:val="001F7074"/>
    <w:rsid w:val="002019B6"/>
    <w:rsid w:val="002019E6"/>
    <w:rsid w:val="00203216"/>
    <w:rsid w:val="00207286"/>
    <w:rsid w:val="00214653"/>
    <w:rsid w:val="00224151"/>
    <w:rsid w:val="00224E85"/>
    <w:rsid w:val="00227185"/>
    <w:rsid w:val="00235BC0"/>
    <w:rsid w:val="00243E18"/>
    <w:rsid w:val="00244370"/>
    <w:rsid w:val="00245ACF"/>
    <w:rsid w:val="00253F28"/>
    <w:rsid w:val="00254FD3"/>
    <w:rsid w:val="0025644E"/>
    <w:rsid w:val="00263355"/>
    <w:rsid w:val="002773DA"/>
    <w:rsid w:val="00280CF2"/>
    <w:rsid w:val="0028432F"/>
    <w:rsid w:val="00284C05"/>
    <w:rsid w:val="00286EDE"/>
    <w:rsid w:val="00287163"/>
    <w:rsid w:val="00290E2F"/>
    <w:rsid w:val="00293B98"/>
    <w:rsid w:val="002A21C9"/>
    <w:rsid w:val="002A7662"/>
    <w:rsid w:val="002B14EC"/>
    <w:rsid w:val="002B5070"/>
    <w:rsid w:val="002C7430"/>
    <w:rsid w:val="002D109A"/>
    <w:rsid w:val="002D2F28"/>
    <w:rsid w:val="002D54A2"/>
    <w:rsid w:val="002E0B1C"/>
    <w:rsid w:val="002F0652"/>
    <w:rsid w:val="002F5BFE"/>
    <w:rsid w:val="002F7480"/>
    <w:rsid w:val="00304AA8"/>
    <w:rsid w:val="00307F5A"/>
    <w:rsid w:val="00313A1C"/>
    <w:rsid w:val="00326D47"/>
    <w:rsid w:val="003306C8"/>
    <w:rsid w:val="0034163E"/>
    <w:rsid w:val="00343AAC"/>
    <w:rsid w:val="00344332"/>
    <w:rsid w:val="003478BC"/>
    <w:rsid w:val="0035373C"/>
    <w:rsid w:val="003538C6"/>
    <w:rsid w:val="00353A71"/>
    <w:rsid w:val="00355D8B"/>
    <w:rsid w:val="00363CD7"/>
    <w:rsid w:val="00365F4E"/>
    <w:rsid w:val="003675F7"/>
    <w:rsid w:val="00371A8F"/>
    <w:rsid w:val="00372868"/>
    <w:rsid w:val="0037474D"/>
    <w:rsid w:val="00376384"/>
    <w:rsid w:val="003922B9"/>
    <w:rsid w:val="003A46E1"/>
    <w:rsid w:val="003A69C0"/>
    <w:rsid w:val="003B2E27"/>
    <w:rsid w:val="003B6530"/>
    <w:rsid w:val="003C06B4"/>
    <w:rsid w:val="003D157E"/>
    <w:rsid w:val="003E52D4"/>
    <w:rsid w:val="003E72FC"/>
    <w:rsid w:val="003E7304"/>
    <w:rsid w:val="003F28ED"/>
    <w:rsid w:val="003F3432"/>
    <w:rsid w:val="003F4F15"/>
    <w:rsid w:val="003F6DCC"/>
    <w:rsid w:val="0040384C"/>
    <w:rsid w:val="00403A71"/>
    <w:rsid w:val="0041072B"/>
    <w:rsid w:val="00417FB5"/>
    <w:rsid w:val="004211ED"/>
    <w:rsid w:val="0042380C"/>
    <w:rsid w:val="00432ACE"/>
    <w:rsid w:val="00440742"/>
    <w:rsid w:val="00440AD3"/>
    <w:rsid w:val="00442AE6"/>
    <w:rsid w:val="0044715B"/>
    <w:rsid w:val="00451C0E"/>
    <w:rsid w:val="004542C6"/>
    <w:rsid w:val="00455627"/>
    <w:rsid w:val="00467CD9"/>
    <w:rsid w:val="00467FCD"/>
    <w:rsid w:val="0047125F"/>
    <w:rsid w:val="00471584"/>
    <w:rsid w:val="0047290A"/>
    <w:rsid w:val="00475C60"/>
    <w:rsid w:val="00476925"/>
    <w:rsid w:val="004815EE"/>
    <w:rsid w:val="00481F61"/>
    <w:rsid w:val="0048202E"/>
    <w:rsid w:val="00491215"/>
    <w:rsid w:val="00492EBD"/>
    <w:rsid w:val="00497C04"/>
    <w:rsid w:val="004B0C89"/>
    <w:rsid w:val="004B3B8F"/>
    <w:rsid w:val="004B540E"/>
    <w:rsid w:val="004B6339"/>
    <w:rsid w:val="004C1679"/>
    <w:rsid w:val="004C1BCC"/>
    <w:rsid w:val="004C4C9D"/>
    <w:rsid w:val="004D38EE"/>
    <w:rsid w:val="004D4BB5"/>
    <w:rsid w:val="004D5B8A"/>
    <w:rsid w:val="004D7663"/>
    <w:rsid w:val="004E0223"/>
    <w:rsid w:val="004E1599"/>
    <w:rsid w:val="004E6FEF"/>
    <w:rsid w:val="004E7F2F"/>
    <w:rsid w:val="004F27BC"/>
    <w:rsid w:val="004F2890"/>
    <w:rsid w:val="004F36D7"/>
    <w:rsid w:val="00500FC5"/>
    <w:rsid w:val="005102AE"/>
    <w:rsid w:val="00520F7E"/>
    <w:rsid w:val="00522D9B"/>
    <w:rsid w:val="00524630"/>
    <w:rsid w:val="00531416"/>
    <w:rsid w:val="00534613"/>
    <w:rsid w:val="00537F42"/>
    <w:rsid w:val="00543DDF"/>
    <w:rsid w:val="0054480A"/>
    <w:rsid w:val="005450F0"/>
    <w:rsid w:val="0054647E"/>
    <w:rsid w:val="00564B8D"/>
    <w:rsid w:val="0056705D"/>
    <w:rsid w:val="00576C86"/>
    <w:rsid w:val="005812D3"/>
    <w:rsid w:val="00582C1A"/>
    <w:rsid w:val="0058734C"/>
    <w:rsid w:val="00594F49"/>
    <w:rsid w:val="00597E0F"/>
    <w:rsid w:val="005A2613"/>
    <w:rsid w:val="005A61C3"/>
    <w:rsid w:val="005B05E0"/>
    <w:rsid w:val="005B1ADB"/>
    <w:rsid w:val="005B3639"/>
    <w:rsid w:val="005B4B5F"/>
    <w:rsid w:val="005C0CFB"/>
    <w:rsid w:val="005C2979"/>
    <w:rsid w:val="005C38E4"/>
    <w:rsid w:val="005C7C77"/>
    <w:rsid w:val="005D0B26"/>
    <w:rsid w:val="005E229C"/>
    <w:rsid w:val="005E2326"/>
    <w:rsid w:val="005E2932"/>
    <w:rsid w:val="005E2CCF"/>
    <w:rsid w:val="005E358B"/>
    <w:rsid w:val="005F13D0"/>
    <w:rsid w:val="005F4756"/>
    <w:rsid w:val="00601D13"/>
    <w:rsid w:val="00602F6B"/>
    <w:rsid w:val="00606525"/>
    <w:rsid w:val="0060713C"/>
    <w:rsid w:val="00611BE2"/>
    <w:rsid w:val="006250F4"/>
    <w:rsid w:val="00633ACD"/>
    <w:rsid w:val="00636555"/>
    <w:rsid w:val="00642BC7"/>
    <w:rsid w:val="00643E71"/>
    <w:rsid w:val="00643F98"/>
    <w:rsid w:val="00647914"/>
    <w:rsid w:val="00650027"/>
    <w:rsid w:val="00667700"/>
    <w:rsid w:val="006800FB"/>
    <w:rsid w:val="00681043"/>
    <w:rsid w:val="00682A5C"/>
    <w:rsid w:val="0068675A"/>
    <w:rsid w:val="00686766"/>
    <w:rsid w:val="00687642"/>
    <w:rsid w:val="006965DA"/>
    <w:rsid w:val="00696B79"/>
    <w:rsid w:val="006A119C"/>
    <w:rsid w:val="006A19B6"/>
    <w:rsid w:val="006B3F05"/>
    <w:rsid w:val="006C31A9"/>
    <w:rsid w:val="006D601E"/>
    <w:rsid w:val="006E3924"/>
    <w:rsid w:val="006E6666"/>
    <w:rsid w:val="006F4435"/>
    <w:rsid w:val="006F49B2"/>
    <w:rsid w:val="006F7516"/>
    <w:rsid w:val="007022FF"/>
    <w:rsid w:val="007049AC"/>
    <w:rsid w:val="00704F10"/>
    <w:rsid w:val="00706314"/>
    <w:rsid w:val="00712887"/>
    <w:rsid w:val="00713562"/>
    <w:rsid w:val="00713F3C"/>
    <w:rsid w:val="0071628E"/>
    <w:rsid w:val="00736228"/>
    <w:rsid w:val="0074765F"/>
    <w:rsid w:val="00757D80"/>
    <w:rsid w:val="00762B95"/>
    <w:rsid w:val="00766360"/>
    <w:rsid w:val="007729E9"/>
    <w:rsid w:val="007808EF"/>
    <w:rsid w:val="007810D7"/>
    <w:rsid w:val="00782A93"/>
    <w:rsid w:val="00783B5C"/>
    <w:rsid w:val="007908A1"/>
    <w:rsid w:val="00792B02"/>
    <w:rsid w:val="00793FB5"/>
    <w:rsid w:val="00797379"/>
    <w:rsid w:val="007A6CC8"/>
    <w:rsid w:val="007A7689"/>
    <w:rsid w:val="007B26D6"/>
    <w:rsid w:val="007B6DB5"/>
    <w:rsid w:val="007C22FD"/>
    <w:rsid w:val="007C3939"/>
    <w:rsid w:val="007D377D"/>
    <w:rsid w:val="007D38E4"/>
    <w:rsid w:val="007D7214"/>
    <w:rsid w:val="007F0C7E"/>
    <w:rsid w:val="007F181F"/>
    <w:rsid w:val="007F56C7"/>
    <w:rsid w:val="008026E4"/>
    <w:rsid w:val="00803DCA"/>
    <w:rsid w:val="00804389"/>
    <w:rsid w:val="00804E1D"/>
    <w:rsid w:val="00811F0F"/>
    <w:rsid w:val="00813277"/>
    <w:rsid w:val="00814751"/>
    <w:rsid w:val="00815C4D"/>
    <w:rsid w:val="00820DD4"/>
    <w:rsid w:val="00822AAE"/>
    <w:rsid w:val="00824FFF"/>
    <w:rsid w:val="00827919"/>
    <w:rsid w:val="0083127E"/>
    <w:rsid w:val="00832BEB"/>
    <w:rsid w:val="0083435A"/>
    <w:rsid w:val="00835A8B"/>
    <w:rsid w:val="00835E37"/>
    <w:rsid w:val="00854DB1"/>
    <w:rsid w:val="00864610"/>
    <w:rsid w:val="008671C3"/>
    <w:rsid w:val="00870B0D"/>
    <w:rsid w:val="00873F67"/>
    <w:rsid w:val="008744D8"/>
    <w:rsid w:val="0087651D"/>
    <w:rsid w:val="008779A6"/>
    <w:rsid w:val="00880572"/>
    <w:rsid w:val="00884BC6"/>
    <w:rsid w:val="008858B9"/>
    <w:rsid w:val="00890487"/>
    <w:rsid w:val="008961CE"/>
    <w:rsid w:val="008B3D3D"/>
    <w:rsid w:val="008B4658"/>
    <w:rsid w:val="008B4E88"/>
    <w:rsid w:val="008B5959"/>
    <w:rsid w:val="008B62DA"/>
    <w:rsid w:val="008C432F"/>
    <w:rsid w:val="008C5435"/>
    <w:rsid w:val="008C579B"/>
    <w:rsid w:val="008D30E2"/>
    <w:rsid w:val="008D36BD"/>
    <w:rsid w:val="008D4BFF"/>
    <w:rsid w:val="008D6A88"/>
    <w:rsid w:val="008D76EC"/>
    <w:rsid w:val="008E6EEE"/>
    <w:rsid w:val="008F2C8F"/>
    <w:rsid w:val="008F326D"/>
    <w:rsid w:val="008F716A"/>
    <w:rsid w:val="00900307"/>
    <w:rsid w:val="00901376"/>
    <w:rsid w:val="009022E5"/>
    <w:rsid w:val="00904189"/>
    <w:rsid w:val="00905734"/>
    <w:rsid w:val="00907CA6"/>
    <w:rsid w:val="00913F43"/>
    <w:rsid w:val="009152D9"/>
    <w:rsid w:val="00921281"/>
    <w:rsid w:val="00923279"/>
    <w:rsid w:val="009304F7"/>
    <w:rsid w:val="009366EE"/>
    <w:rsid w:val="009374A2"/>
    <w:rsid w:val="00943EE6"/>
    <w:rsid w:val="00946895"/>
    <w:rsid w:val="00950DB8"/>
    <w:rsid w:val="00960346"/>
    <w:rsid w:val="0096545F"/>
    <w:rsid w:val="0097539D"/>
    <w:rsid w:val="009756E8"/>
    <w:rsid w:val="00975976"/>
    <w:rsid w:val="00976641"/>
    <w:rsid w:val="009812DA"/>
    <w:rsid w:val="009872B4"/>
    <w:rsid w:val="00991F62"/>
    <w:rsid w:val="009949E3"/>
    <w:rsid w:val="00995288"/>
    <w:rsid w:val="009A62D8"/>
    <w:rsid w:val="009A7129"/>
    <w:rsid w:val="009B2D5E"/>
    <w:rsid w:val="009B6296"/>
    <w:rsid w:val="009C17D5"/>
    <w:rsid w:val="009D5094"/>
    <w:rsid w:val="009D558C"/>
    <w:rsid w:val="009D5682"/>
    <w:rsid w:val="009D56B0"/>
    <w:rsid w:val="009D77BB"/>
    <w:rsid w:val="009E04C4"/>
    <w:rsid w:val="009E144E"/>
    <w:rsid w:val="009E19F2"/>
    <w:rsid w:val="009F1825"/>
    <w:rsid w:val="009F25B9"/>
    <w:rsid w:val="009F6C83"/>
    <w:rsid w:val="00A13FDA"/>
    <w:rsid w:val="00A170BF"/>
    <w:rsid w:val="00A203FC"/>
    <w:rsid w:val="00A21B9E"/>
    <w:rsid w:val="00A22FE1"/>
    <w:rsid w:val="00A24ACD"/>
    <w:rsid w:val="00A27196"/>
    <w:rsid w:val="00A30AA0"/>
    <w:rsid w:val="00A33C2D"/>
    <w:rsid w:val="00A577D3"/>
    <w:rsid w:val="00A63DA7"/>
    <w:rsid w:val="00A6437A"/>
    <w:rsid w:val="00A70FBD"/>
    <w:rsid w:val="00A75DDD"/>
    <w:rsid w:val="00A96172"/>
    <w:rsid w:val="00AA00AF"/>
    <w:rsid w:val="00AA0F33"/>
    <w:rsid w:val="00AA5EA2"/>
    <w:rsid w:val="00AA626A"/>
    <w:rsid w:val="00AA7449"/>
    <w:rsid w:val="00AB5747"/>
    <w:rsid w:val="00AC1837"/>
    <w:rsid w:val="00AC2574"/>
    <w:rsid w:val="00AC3E65"/>
    <w:rsid w:val="00AC61D3"/>
    <w:rsid w:val="00AD13F1"/>
    <w:rsid w:val="00AD2895"/>
    <w:rsid w:val="00AD5E02"/>
    <w:rsid w:val="00AE01F3"/>
    <w:rsid w:val="00AE0BD1"/>
    <w:rsid w:val="00AE25EB"/>
    <w:rsid w:val="00AE3D06"/>
    <w:rsid w:val="00AF07A2"/>
    <w:rsid w:val="00AF6450"/>
    <w:rsid w:val="00B12884"/>
    <w:rsid w:val="00B255E3"/>
    <w:rsid w:val="00B3567B"/>
    <w:rsid w:val="00B45224"/>
    <w:rsid w:val="00B64D42"/>
    <w:rsid w:val="00B66EBE"/>
    <w:rsid w:val="00B66ECD"/>
    <w:rsid w:val="00B670BC"/>
    <w:rsid w:val="00B67449"/>
    <w:rsid w:val="00B80938"/>
    <w:rsid w:val="00B80A2B"/>
    <w:rsid w:val="00B90F0A"/>
    <w:rsid w:val="00B96491"/>
    <w:rsid w:val="00B9726E"/>
    <w:rsid w:val="00BA41DC"/>
    <w:rsid w:val="00BA4482"/>
    <w:rsid w:val="00BA5AAF"/>
    <w:rsid w:val="00BA74BC"/>
    <w:rsid w:val="00BB384E"/>
    <w:rsid w:val="00BB4615"/>
    <w:rsid w:val="00BC10D3"/>
    <w:rsid w:val="00BC1B63"/>
    <w:rsid w:val="00BC33C0"/>
    <w:rsid w:val="00BD0D6B"/>
    <w:rsid w:val="00BD5264"/>
    <w:rsid w:val="00BD5DB0"/>
    <w:rsid w:val="00BE0A82"/>
    <w:rsid w:val="00BE1DC1"/>
    <w:rsid w:val="00BE3ED6"/>
    <w:rsid w:val="00BE6099"/>
    <w:rsid w:val="00BE7E77"/>
    <w:rsid w:val="00BF1527"/>
    <w:rsid w:val="00C05102"/>
    <w:rsid w:val="00C056E3"/>
    <w:rsid w:val="00C16D39"/>
    <w:rsid w:val="00C17AE0"/>
    <w:rsid w:val="00C17BEF"/>
    <w:rsid w:val="00C25CD4"/>
    <w:rsid w:val="00C307E8"/>
    <w:rsid w:val="00C31773"/>
    <w:rsid w:val="00C3392F"/>
    <w:rsid w:val="00C542D0"/>
    <w:rsid w:val="00C54D58"/>
    <w:rsid w:val="00C61E67"/>
    <w:rsid w:val="00C66D18"/>
    <w:rsid w:val="00C67764"/>
    <w:rsid w:val="00C7600A"/>
    <w:rsid w:val="00C7606E"/>
    <w:rsid w:val="00C81B94"/>
    <w:rsid w:val="00C91933"/>
    <w:rsid w:val="00CB128A"/>
    <w:rsid w:val="00CC6562"/>
    <w:rsid w:val="00CD0966"/>
    <w:rsid w:val="00CD1D96"/>
    <w:rsid w:val="00CD4185"/>
    <w:rsid w:val="00CD703D"/>
    <w:rsid w:val="00CE5183"/>
    <w:rsid w:val="00CF0DD2"/>
    <w:rsid w:val="00CF48F1"/>
    <w:rsid w:val="00CF6D02"/>
    <w:rsid w:val="00D014D8"/>
    <w:rsid w:val="00D016AB"/>
    <w:rsid w:val="00D03F16"/>
    <w:rsid w:val="00D03FED"/>
    <w:rsid w:val="00D04AA4"/>
    <w:rsid w:val="00D067DD"/>
    <w:rsid w:val="00D12742"/>
    <w:rsid w:val="00D134D2"/>
    <w:rsid w:val="00D1568A"/>
    <w:rsid w:val="00D25FF5"/>
    <w:rsid w:val="00D325D5"/>
    <w:rsid w:val="00D436E8"/>
    <w:rsid w:val="00D53C81"/>
    <w:rsid w:val="00D552FB"/>
    <w:rsid w:val="00D55F91"/>
    <w:rsid w:val="00D5795B"/>
    <w:rsid w:val="00D608F9"/>
    <w:rsid w:val="00D63589"/>
    <w:rsid w:val="00D70ACC"/>
    <w:rsid w:val="00D7434C"/>
    <w:rsid w:val="00D75C0E"/>
    <w:rsid w:val="00D8488C"/>
    <w:rsid w:val="00D85D10"/>
    <w:rsid w:val="00D86F8B"/>
    <w:rsid w:val="00D9031C"/>
    <w:rsid w:val="00D92026"/>
    <w:rsid w:val="00D95B84"/>
    <w:rsid w:val="00D96792"/>
    <w:rsid w:val="00D96903"/>
    <w:rsid w:val="00DB093A"/>
    <w:rsid w:val="00DB7F0D"/>
    <w:rsid w:val="00DC3426"/>
    <w:rsid w:val="00DC4552"/>
    <w:rsid w:val="00DC6226"/>
    <w:rsid w:val="00DC6F5C"/>
    <w:rsid w:val="00DC6F7E"/>
    <w:rsid w:val="00DD4493"/>
    <w:rsid w:val="00DD5B16"/>
    <w:rsid w:val="00DE4E37"/>
    <w:rsid w:val="00DE5A02"/>
    <w:rsid w:val="00DF325D"/>
    <w:rsid w:val="00DF3940"/>
    <w:rsid w:val="00DF6B0F"/>
    <w:rsid w:val="00E14268"/>
    <w:rsid w:val="00E16E6A"/>
    <w:rsid w:val="00E23D89"/>
    <w:rsid w:val="00E24F8B"/>
    <w:rsid w:val="00E50FF9"/>
    <w:rsid w:val="00E53BEB"/>
    <w:rsid w:val="00E53C4A"/>
    <w:rsid w:val="00E55E27"/>
    <w:rsid w:val="00E6054B"/>
    <w:rsid w:val="00E63C83"/>
    <w:rsid w:val="00E66DB7"/>
    <w:rsid w:val="00E85021"/>
    <w:rsid w:val="00E91709"/>
    <w:rsid w:val="00E920FB"/>
    <w:rsid w:val="00E92C79"/>
    <w:rsid w:val="00E9334C"/>
    <w:rsid w:val="00EA5927"/>
    <w:rsid w:val="00EA6E16"/>
    <w:rsid w:val="00EB00F6"/>
    <w:rsid w:val="00EC5CC7"/>
    <w:rsid w:val="00EC7B5D"/>
    <w:rsid w:val="00ED019E"/>
    <w:rsid w:val="00ED10F6"/>
    <w:rsid w:val="00ED146B"/>
    <w:rsid w:val="00ED7A80"/>
    <w:rsid w:val="00EE30DB"/>
    <w:rsid w:val="00EE36AC"/>
    <w:rsid w:val="00EE3D4F"/>
    <w:rsid w:val="00EF0B0C"/>
    <w:rsid w:val="00F00119"/>
    <w:rsid w:val="00F03B68"/>
    <w:rsid w:val="00F050AC"/>
    <w:rsid w:val="00F06E6C"/>
    <w:rsid w:val="00F10203"/>
    <w:rsid w:val="00F20CD7"/>
    <w:rsid w:val="00F21031"/>
    <w:rsid w:val="00F271EA"/>
    <w:rsid w:val="00F33D99"/>
    <w:rsid w:val="00F34BFD"/>
    <w:rsid w:val="00F36AD1"/>
    <w:rsid w:val="00F37EE2"/>
    <w:rsid w:val="00F402D1"/>
    <w:rsid w:val="00F42971"/>
    <w:rsid w:val="00F45A50"/>
    <w:rsid w:val="00F460EE"/>
    <w:rsid w:val="00F52FD5"/>
    <w:rsid w:val="00F57482"/>
    <w:rsid w:val="00F60B54"/>
    <w:rsid w:val="00F6294F"/>
    <w:rsid w:val="00F6428E"/>
    <w:rsid w:val="00F65916"/>
    <w:rsid w:val="00F67CDF"/>
    <w:rsid w:val="00F72101"/>
    <w:rsid w:val="00F753D2"/>
    <w:rsid w:val="00F80211"/>
    <w:rsid w:val="00F8380D"/>
    <w:rsid w:val="00F941F0"/>
    <w:rsid w:val="00F95110"/>
    <w:rsid w:val="00F95432"/>
    <w:rsid w:val="00FA0546"/>
    <w:rsid w:val="00FA6F2F"/>
    <w:rsid w:val="00FB0013"/>
    <w:rsid w:val="00FB4B10"/>
    <w:rsid w:val="00FC36EC"/>
    <w:rsid w:val="00FC5A7A"/>
    <w:rsid w:val="00FD1647"/>
    <w:rsid w:val="00FD2AA7"/>
    <w:rsid w:val="00FD4AAC"/>
    <w:rsid w:val="00FD727A"/>
    <w:rsid w:val="00FE2F91"/>
    <w:rsid w:val="00FF21CB"/>
    <w:rsid w:val="00FF5ECB"/>
    <w:rsid w:val="00FF7B3C"/>
    <w:rsid w:val="00FF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5CDB"/>
  <w15:docId w15:val="{8ED4CCC6-4F4A-4AF9-8849-99B43076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0E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E85"/>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B2FA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B2FA8"/>
    <w:rPr>
      <w:rFonts w:ascii="Tahoma" w:hAnsi="Tahoma" w:cs="Tahoma"/>
      <w:sz w:val="16"/>
      <w:szCs w:val="16"/>
    </w:rPr>
  </w:style>
  <w:style w:type="paragraph" w:styleId="Header">
    <w:name w:val="header"/>
    <w:basedOn w:val="Normal"/>
    <w:link w:val="HeaderChar"/>
    <w:uiPriority w:val="99"/>
    <w:unhideWhenUsed/>
    <w:rsid w:val="0028716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7163"/>
  </w:style>
  <w:style w:type="paragraph" w:styleId="Footer">
    <w:name w:val="footer"/>
    <w:basedOn w:val="Normal"/>
    <w:link w:val="FooterChar"/>
    <w:uiPriority w:val="99"/>
    <w:unhideWhenUsed/>
    <w:rsid w:val="0028716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7163"/>
  </w:style>
  <w:style w:type="character" w:styleId="Hyperlink">
    <w:name w:val="Hyperlink"/>
    <w:basedOn w:val="DefaultParagraphFont"/>
    <w:uiPriority w:val="99"/>
    <w:unhideWhenUsed/>
    <w:rsid w:val="00636555"/>
    <w:rPr>
      <w:color w:val="0000FF" w:themeColor="hyperlink"/>
      <w:u w:val="single"/>
    </w:rPr>
  </w:style>
  <w:style w:type="character" w:styleId="UnresolvedMention">
    <w:name w:val="Unresolved Mention"/>
    <w:basedOn w:val="DefaultParagraphFont"/>
    <w:uiPriority w:val="99"/>
    <w:semiHidden/>
    <w:unhideWhenUsed/>
    <w:rsid w:val="00CD0966"/>
    <w:rPr>
      <w:color w:val="605E5C"/>
      <w:shd w:val="clear" w:color="auto" w:fill="E1DFDD"/>
    </w:rPr>
  </w:style>
  <w:style w:type="character" w:styleId="FollowedHyperlink">
    <w:name w:val="FollowedHyperlink"/>
    <w:basedOn w:val="DefaultParagraphFont"/>
    <w:uiPriority w:val="99"/>
    <w:semiHidden/>
    <w:unhideWhenUsed/>
    <w:rsid w:val="00CD0966"/>
    <w:rPr>
      <w:color w:val="800080" w:themeColor="followedHyperlink"/>
      <w:u w:val="single"/>
    </w:rPr>
  </w:style>
  <w:style w:type="paragraph" w:styleId="NormalWeb">
    <w:name w:val="Normal (Web)"/>
    <w:basedOn w:val="Normal"/>
    <w:uiPriority w:val="99"/>
    <w:unhideWhenUsed/>
    <w:rsid w:val="006071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55401">
      <w:bodyDiv w:val="1"/>
      <w:marLeft w:val="0"/>
      <w:marRight w:val="0"/>
      <w:marTop w:val="0"/>
      <w:marBottom w:val="0"/>
      <w:divBdr>
        <w:top w:val="none" w:sz="0" w:space="0" w:color="auto"/>
        <w:left w:val="none" w:sz="0" w:space="0" w:color="auto"/>
        <w:bottom w:val="none" w:sz="0" w:space="0" w:color="auto"/>
        <w:right w:val="none" w:sz="0" w:space="0" w:color="auto"/>
      </w:divBdr>
    </w:div>
    <w:div w:id="130563526">
      <w:bodyDiv w:val="1"/>
      <w:marLeft w:val="0"/>
      <w:marRight w:val="0"/>
      <w:marTop w:val="0"/>
      <w:marBottom w:val="0"/>
      <w:divBdr>
        <w:top w:val="none" w:sz="0" w:space="0" w:color="auto"/>
        <w:left w:val="none" w:sz="0" w:space="0" w:color="auto"/>
        <w:bottom w:val="none" w:sz="0" w:space="0" w:color="auto"/>
        <w:right w:val="none" w:sz="0" w:space="0" w:color="auto"/>
      </w:divBdr>
    </w:div>
    <w:div w:id="262032476">
      <w:bodyDiv w:val="1"/>
      <w:marLeft w:val="0"/>
      <w:marRight w:val="0"/>
      <w:marTop w:val="0"/>
      <w:marBottom w:val="0"/>
      <w:divBdr>
        <w:top w:val="none" w:sz="0" w:space="0" w:color="auto"/>
        <w:left w:val="none" w:sz="0" w:space="0" w:color="auto"/>
        <w:bottom w:val="none" w:sz="0" w:space="0" w:color="auto"/>
        <w:right w:val="none" w:sz="0" w:space="0" w:color="auto"/>
      </w:divBdr>
    </w:div>
    <w:div w:id="271283129">
      <w:bodyDiv w:val="1"/>
      <w:marLeft w:val="0"/>
      <w:marRight w:val="0"/>
      <w:marTop w:val="0"/>
      <w:marBottom w:val="0"/>
      <w:divBdr>
        <w:top w:val="none" w:sz="0" w:space="0" w:color="auto"/>
        <w:left w:val="none" w:sz="0" w:space="0" w:color="auto"/>
        <w:bottom w:val="none" w:sz="0" w:space="0" w:color="auto"/>
        <w:right w:val="none" w:sz="0" w:space="0" w:color="auto"/>
      </w:divBdr>
    </w:div>
    <w:div w:id="306207976">
      <w:bodyDiv w:val="1"/>
      <w:marLeft w:val="0"/>
      <w:marRight w:val="0"/>
      <w:marTop w:val="0"/>
      <w:marBottom w:val="0"/>
      <w:divBdr>
        <w:top w:val="none" w:sz="0" w:space="0" w:color="auto"/>
        <w:left w:val="none" w:sz="0" w:space="0" w:color="auto"/>
        <w:bottom w:val="none" w:sz="0" w:space="0" w:color="auto"/>
        <w:right w:val="none" w:sz="0" w:space="0" w:color="auto"/>
      </w:divBdr>
    </w:div>
    <w:div w:id="316034750">
      <w:bodyDiv w:val="1"/>
      <w:marLeft w:val="0"/>
      <w:marRight w:val="0"/>
      <w:marTop w:val="0"/>
      <w:marBottom w:val="0"/>
      <w:divBdr>
        <w:top w:val="none" w:sz="0" w:space="0" w:color="auto"/>
        <w:left w:val="none" w:sz="0" w:space="0" w:color="auto"/>
        <w:bottom w:val="none" w:sz="0" w:space="0" w:color="auto"/>
        <w:right w:val="none" w:sz="0" w:space="0" w:color="auto"/>
      </w:divBdr>
    </w:div>
    <w:div w:id="422997768">
      <w:bodyDiv w:val="1"/>
      <w:marLeft w:val="0"/>
      <w:marRight w:val="0"/>
      <w:marTop w:val="0"/>
      <w:marBottom w:val="0"/>
      <w:divBdr>
        <w:top w:val="none" w:sz="0" w:space="0" w:color="auto"/>
        <w:left w:val="none" w:sz="0" w:space="0" w:color="auto"/>
        <w:bottom w:val="none" w:sz="0" w:space="0" w:color="auto"/>
        <w:right w:val="none" w:sz="0" w:space="0" w:color="auto"/>
      </w:divBdr>
    </w:div>
    <w:div w:id="483350162">
      <w:bodyDiv w:val="1"/>
      <w:marLeft w:val="0"/>
      <w:marRight w:val="0"/>
      <w:marTop w:val="0"/>
      <w:marBottom w:val="0"/>
      <w:divBdr>
        <w:top w:val="none" w:sz="0" w:space="0" w:color="auto"/>
        <w:left w:val="none" w:sz="0" w:space="0" w:color="auto"/>
        <w:bottom w:val="none" w:sz="0" w:space="0" w:color="auto"/>
        <w:right w:val="none" w:sz="0" w:space="0" w:color="auto"/>
      </w:divBdr>
    </w:div>
    <w:div w:id="528762619">
      <w:bodyDiv w:val="1"/>
      <w:marLeft w:val="0"/>
      <w:marRight w:val="0"/>
      <w:marTop w:val="0"/>
      <w:marBottom w:val="0"/>
      <w:divBdr>
        <w:top w:val="none" w:sz="0" w:space="0" w:color="auto"/>
        <w:left w:val="none" w:sz="0" w:space="0" w:color="auto"/>
        <w:bottom w:val="none" w:sz="0" w:space="0" w:color="auto"/>
        <w:right w:val="none" w:sz="0" w:space="0" w:color="auto"/>
      </w:divBdr>
    </w:div>
    <w:div w:id="555051050">
      <w:bodyDiv w:val="1"/>
      <w:marLeft w:val="0"/>
      <w:marRight w:val="0"/>
      <w:marTop w:val="0"/>
      <w:marBottom w:val="0"/>
      <w:divBdr>
        <w:top w:val="none" w:sz="0" w:space="0" w:color="auto"/>
        <w:left w:val="none" w:sz="0" w:space="0" w:color="auto"/>
        <w:bottom w:val="none" w:sz="0" w:space="0" w:color="auto"/>
        <w:right w:val="none" w:sz="0" w:space="0" w:color="auto"/>
      </w:divBdr>
    </w:div>
    <w:div w:id="615990713">
      <w:bodyDiv w:val="1"/>
      <w:marLeft w:val="0"/>
      <w:marRight w:val="0"/>
      <w:marTop w:val="0"/>
      <w:marBottom w:val="0"/>
      <w:divBdr>
        <w:top w:val="none" w:sz="0" w:space="0" w:color="auto"/>
        <w:left w:val="none" w:sz="0" w:space="0" w:color="auto"/>
        <w:bottom w:val="none" w:sz="0" w:space="0" w:color="auto"/>
        <w:right w:val="none" w:sz="0" w:space="0" w:color="auto"/>
      </w:divBdr>
    </w:div>
    <w:div w:id="700782918">
      <w:bodyDiv w:val="1"/>
      <w:marLeft w:val="0"/>
      <w:marRight w:val="0"/>
      <w:marTop w:val="0"/>
      <w:marBottom w:val="0"/>
      <w:divBdr>
        <w:top w:val="none" w:sz="0" w:space="0" w:color="auto"/>
        <w:left w:val="none" w:sz="0" w:space="0" w:color="auto"/>
        <w:bottom w:val="none" w:sz="0" w:space="0" w:color="auto"/>
        <w:right w:val="none" w:sz="0" w:space="0" w:color="auto"/>
      </w:divBdr>
    </w:div>
    <w:div w:id="724717614">
      <w:bodyDiv w:val="1"/>
      <w:marLeft w:val="0"/>
      <w:marRight w:val="0"/>
      <w:marTop w:val="0"/>
      <w:marBottom w:val="0"/>
      <w:divBdr>
        <w:top w:val="none" w:sz="0" w:space="0" w:color="auto"/>
        <w:left w:val="none" w:sz="0" w:space="0" w:color="auto"/>
        <w:bottom w:val="none" w:sz="0" w:space="0" w:color="auto"/>
        <w:right w:val="none" w:sz="0" w:space="0" w:color="auto"/>
      </w:divBdr>
    </w:div>
    <w:div w:id="747967755">
      <w:bodyDiv w:val="1"/>
      <w:marLeft w:val="0"/>
      <w:marRight w:val="0"/>
      <w:marTop w:val="0"/>
      <w:marBottom w:val="0"/>
      <w:divBdr>
        <w:top w:val="none" w:sz="0" w:space="0" w:color="auto"/>
        <w:left w:val="none" w:sz="0" w:space="0" w:color="auto"/>
        <w:bottom w:val="none" w:sz="0" w:space="0" w:color="auto"/>
        <w:right w:val="none" w:sz="0" w:space="0" w:color="auto"/>
      </w:divBdr>
    </w:div>
    <w:div w:id="782652326">
      <w:bodyDiv w:val="1"/>
      <w:marLeft w:val="0"/>
      <w:marRight w:val="0"/>
      <w:marTop w:val="0"/>
      <w:marBottom w:val="0"/>
      <w:divBdr>
        <w:top w:val="none" w:sz="0" w:space="0" w:color="auto"/>
        <w:left w:val="none" w:sz="0" w:space="0" w:color="auto"/>
        <w:bottom w:val="none" w:sz="0" w:space="0" w:color="auto"/>
        <w:right w:val="none" w:sz="0" w:space="0" w:color="auto"/>
      </w:divBdr>
    </w:div>
    <w:div w:id="807631101">
      <w:bodyDiv w:val="1"/>
      <w:marLeft w:val="0"/>
      <w:marRight w:val="0"/>
      <w:marTop w:val="0"/>
      <w:marBottom w:val="0"/>
      <w:divBdr>
        <w:top w:val="none" w:sz="0" w:space="0" w:color="auto"/>
        <w:left w:val="none" w:sz="0" w:space="0" w:color="auto"/>
        <w:bottom w:val="none" w:sz="0" w:space="0" w:color="auto"/>
        <w:right w:val="none" w:sz="0" w:space="0" w:color="auto"/>
      </w:divBdr>
    </w:div>
    <w:div w:id="866069035">
      <w:bodyDiv w:val="1"/>
      <w:marLeft w:val="0"/>
      <w:marRight w:val="0"/>
      <w:marTop w:val="0"/>
      <w:marBottom w:val="0"/>
      <w:divBdr>
        <w:top w:val="none" w:sz="0" w:space="0" w:color="auto"/>
        <w:left w:val="none" w:sz="0" w:space="0" w:color="auto"/>
        <w:bottom w:val="none" w:sz="0" w:space="0" w:color="auto"/>
        <w:right w:val="none" w:sz="0" w:space="0" w:color="auto"/>
      </w:divBdr>
    </w:div>
    <w:div w:id="1027869558">
      <w:bodyDiv w:val="1"/>
      <w:marLeft w:val="0"/>
      <w:marRight w:val="0"/>
      <w:marTop w:val="0"/>
      <w:marBottom w:val="0"/>
      <w:divBdr>
        <w:top w:val="none" w:sz="0" w:space="0" w:color="auto"/>
        <w:left w:val="none" w:sz="0" w:space="0" w:color="auto"/>
        <w:bottom w:val="none" w:sz="0" w:space="0" w:color="auto"/>
        <w:right w:val="none" w:sz="0" w:space="0" w:color="auto"/>
      </w:divBdr>
    </w:div>
    <w:div w:id="1146508601">
      <w:bodyDiv w:val="1"/>
      <w:marLeft w:val="0"/>
      <w:marRight w:val="0"/>
      <w:marTop w:val="0"/>
      <w:marBottom w:val="0"/>
      <w:divBdr>
        <w:top w:val="none" w:sz="0" w:space="0" w:color="auto"/>
        <w:left w:val="none" w:sz="0" w:space="0" w:color="auto"/>
        <w:bottom w:val="none" w:sz="0" w:space="0" w:color="auto"/>
        <w:right w:val="none" w:sz="0" w:space="0" w:color="auto"/>
      </w:divBdr>
    </w:div>
    <w:div w:id="1222443748">
      <w:bodyDiv w:val="1"/>
      <w:marLeft w:val="0"/>
      <w:marRight w:val="0"/>
      <w:marTop w:val="0"/>
      <w:marBottom w:val="0"/>
      <w:divBdr>
        <w:top w:val="none" w:sz="0" w:space="0" w:color="auto"/>
        <w:left w:val="none" w:sz="0" w:space="0" w:color="auto"/>
        <w:bottom w:val="none" w:sz="0" w:space="0" w:color="auto"/>
        <w:right w:val="none" w:sz="0" w:space="0" w:color="auto"/>
      </w:divBdr>
    </w:div>
    <w:div w:id="1246379854">
      <w:bodyDiv w:val="1"/>
      <w:marLeft w:val="0"/>
      <w:marRight w:val="0"/>
      <w:marTop w:val="0"/>
      <w:marBottom w:val="0"/>
      <w:divBdr>
        <w:top w:val="none" w:sz="0" w:space="0" w:color="auto"/>
        <w:left w:val="none" w:sz="0" w:space="0" w:color="auto"/>
        <w:bottom w:val="none" w:sz="0" w:space="0" w:color="auto"/>
        <w:right w:val="none" w:sz="0" w:space="0" w:color="auto"/>
      </w:divBdr>
    </w:div>
    <w:div w:id="1257784424">
      <w:bodyDiv w:val="1"/>
      <w:marLeft w:val="0"/>
      <w:marRight w:val="0"/>
      <w:marTop w:val="0"/>
      <w:marBottom w:val="0"/>
      <w:divBdr>
        <w:top w:val="none" w:sz="0" w:space="0" w:color="auto"/>
        <w:left w:val="none" w:sz="0" w:space="0" w:color="auto"/>
        <w:bottom w:val="none" w:sz="0" w:space="0" w:color="auto"/>
        <w:right w:val="none" w:sz="0" w:space="0" w:color="auto"/>
      </w:divBdr>
    </w:div>
    <w:div w:id="1300576266">
      <w:bodyDiv w:val="1"/>
      <w:marLeft w:val="0"/>
      <w:marRight w:val="0"/>
      <w:marTop w:val="0"/>
      <w:marBottom w:val="0"/>
      <w:divBdr>
        <w:top w:val="none" w:sz="0" w:space="0" w:color="auto"/>
        <w:left w:val="none" w:sz="0" w:space="0" w:color="auto"/>
        <w:bottom w:val="none" w:sz="0" w:space="0" w:color="auto"/>
        <w:right w:val="none" w:sz="0" w:space="0" w:color="auto"/>
      </w:divBdr>
    </w:div>
    <w:div w:id="1317035281">
      <w:bodyDiv w:val="1"/>
      <w:marLeft w:val="0"/>
      <w:marRight w:val="0"/>
      <w:marTop w:val="0"/>
      <w:marBottom w:val="0"/>
      <w:divBdr>
        <w:top w:val="none" w:sz="0" w:space="0" w:color="auto"/>
        <w:left w:val="none" w:sz="0" w:space="0" w:color="auto"/>
        <w:bottom w:val="none" w:sz="0" w:space="0" w:color="auto"/>
        <w:right w:val="none" w:sz="0" w:space="0" w:color="auto"/>
      </w:divBdr>
    </w:div>
    <w:div w:id="1364941627">
      <w:bodyDiv w:val="1"/>
      <w:marLeft w:val="0"/>
      <w:marRight w:val="0"/>
      <w:marTop w:val="0"/>
      <w:marBottom w:val="0"/>
      <w:divBdr>
        <w:top w:val="none" w:sz="0" w:space="0" w:color="auto"/>
        <w:left w:val="none" w:sz="0" w:space="0" w:color="auto"/>
        <w:bottom w:val="none" w:sz="0" w:space="0" w:color="auto"/>
        <w:right w:val="none" w:sz="0" w:space="0" w:color="auto"/>
      </w:divBdr>
    </w:div>
    <w:div w:id="1368217624">
      <w:bodyDiv w:val="1"/>
      <w:marLeft w:val="0"/>
      <w:marRight w:val="0"/>
      <w:marTop w:val="0"/>
      <w:marBottom w:val="0"/>
      <w:divBdr>
        <w:top w:val="none" w:sz="0" w:space="0" w:color="auto"/>
        <w:left w:val="none" w:sz="0" w:space="0" w:color="auto"/>
        <w:bottom w:val="none" w:sz="0" w:space="0" w:color="auto"/>
        <w:right w:val="none" w:sz="0" w:space="0" w:color="auto"/>
      </w:divBdr>
    </w:div>
    <w:div w:id="1369721860">
      <w:bodyDiv w:val="1"/>
      <w:marLeft w:val="0"/>
      <w:marRight w:val="0"/>
      <w:marTop w:val="0"/>
      <w:marBottom w:val="0"/>
      <w:divBdr>
        <w:top w:val="none" w:sz="0" w:space="0" w:color="auto"/>
        <w:left w:val="none" w:sz="0" w:space="0" w:color="auto"/>
        <w:bottom w:val="none" w:sz="0" w:space="0" w:color="auto"/>
        <w:right w:val="none" w:sz="0" w:space="0" w:color="auto"/>
      </w:divBdr>
    </w:div>
    <w:div w:id="1436289906">
      <w:bodyDiv w:val="1"/>
      <w:marLeft w:val="0"/>
      <w:marRight w:val="0"/>
      <w:marTop w:val="0"/>
      <w:marBottom w:val="0"/>
      <w:divBdr>
        <w:top w:val="none" w:sz="0" w:space="0" w:color="auto"/>
        <w:left w:val="none" w:sz="0" w:space="0" w:color="auto"/>
        <w:bottom w:val="none" w:sz="0" w:space="0" w:color="auto"/>
        <w:right w:val="none" w:sz="0" w:space="0" w:color="auto"/>
      </w:divBdr>
    </w:div>
    <w:div w:id="1437872354">
      <w:bodyDiv w:val="1"/>
      <w:marLeft w:val="0"/>
      <w:marRight w:val="0"/>
      <w:marTop w:val="0"/>
      <w:marBottom w:val="0"/>
      <w:divBdr>
        <w:top w:val="none" w:sz="0" w:space="0" w:color="auto"/>
        <w:left w:val="none" w:sz="0" w:space="0" w:color="auto"/>
        <w:bottom w:val="none" w:sz="0" w:space="0" w:color="auto"/>
        <w:right w:val="none" w:sz="0" w:space="0" w:color="auto"/>
      </w:divBdr>
    </w:div>
    <w:div w:id="1455754269">
      <w:bodyDiv w:val="1"/>
      <w:marLeft w:val="0"/>
      <w:marRight w:val="0"/>
      <w:marTop w:val="0"/>
      <w:marBottom w:val="0"/>
      <w:divBdr>
        <w:top w:val="none" w:sz="0" w:space="0" w:color="auto"/>
        <w:left w:val="none" w:sz="0" w:space="0" w:color="auto"/>
        <w:bottom w:val="none" w:sz="0" w:space="0" w:color="auto"/>
        <w:right w:val="none" w:sz="0" w:space="0" w:color="auto"/>
      </w:divBdr>
    </w:div>
    <w:div w:id="1513570025">
      <w:bodyDiv w:val="1"/>
      <w:marLeft w:val="0"/>
      <w:marRight w:val="0"/>
      <w:marTop w:val="0"/>
      <w:marBottom w:val="0"/>
      <w:divBdr>
        <w:top w:val="none" w:sz="0" w:space="0" w:color="auto"/>
        <w:left w:val="none" w:sz="0" w:space="0" w:color="auto"/>
        <w:bottom w:val="none" w:sz="0" w:space="0" w:color="auto"/>
        <w:right w:val="none" w:sz="0" w:space="0" w:color="auto"/>
      </w:divBdr>
    </w:div>
    <w:div w:id="1544706139">
      <w:bodyDiv w:val="1"/>
      <w:marLeft w:val="0"/>
      <w:marRight w:val="0"/>
      <w:marTop w:val="0"/>
      <w:marBottom w:val="0"/>
      <w:divBdr>
        <w:top w:val="none" w:sz="0" w:space="0" w:color="auto"/>
        <w:left w:val="none" w:sz="0" w:space="0" w:color="auto"/>
        <w:bottom w:val="none" w:sz="0" w:space="0" w:color="auto"/>
        <w:right w:val="none" w:sz="0" w:space="0" w:color="auto"/>
      </w:divBdr>
    </w:div>
    <w:div w:id="1553271685">
      <w:bodyDiv w:val="1"/>
      <w:marLeft w:val="0"/>
      <w:marRight w:val="0"/>
      <w:marTop w:val="0"/>
      <w:marBottom w:val="0"/>
      <w:divBdr>
        <w:top w:val="none" w:sz="0" w:space="0" w:color="auto"/>
        <w:left w:val="none" w:sz="0" w:space="0" w:color="auto"/>
        <w:bottom w:val="none" w:sz="0" w:space="0" w:color="auto"/>
        <w:right w:val="none" w:sz="0" w:space="0" w:color="auto"/>
      </w:divBdr>
    </w:div>
    <w:div w:id="1561017557">
      <w:bodyDiv w:val="1"/>
      <w:marLeft w:val="0"/>
      <w:marRight w:val="0"/>
      <w:marTop w:val="0"/>
      <w:marBottom w:val="0"/>
      <w:divBdr>
        <w:top w:val="none" w:sz="0" w:space="0" w:color="auto"/>
        <w:left w:val="none" w:sz="0" w:space="0" w:color="auto"/>
        <w:bottom w:val="none" w:sz="0" w:space="0" w:color="auto"/>
        <w:right w:val="none" w:sz="0" w:space="0" w:color="auto"/>
      </w:divBdr>
      <w:divsChild>
        <w:div w:id="745880686">
          <w:marLeft w:val="0"/>
          <w:marRight w:val="0"/>
          <w:marTop w:val="0"/>
          <w:marBottom w:val="0"/>
          <w:divBdr>
            <w:top w:val="none" w:sz="0" w:space="0" w:color="auto"/>
            <w:left w:val="none" w:sz="0" w:space="0" w:color="auto"/>
            <w:bottom w:val="none" w:sz="0" w:space="0" w:color="auto"/>
            <w:right w:val="none" w:sz="0" w:space="0" w:color="auto"/>
          </w:divBdr>
          <w:divsChild>
            <w:div w:id="388261853">
              <w:marLeft w:val="0"/>
              <w:marRight w:val="0"/>
              <w:marTop w:val="0"/>
              <w:marBottom w:val="0"/>
              <w:divBdr>
                <w:top w:val="none" w:sz="0" w:space="0" w:color="auto"/>
                <w:left w:val="none" w:sz="0" w:space="0" w:color="auto"/>
                <w:bottom w:val="none" w:sz="0" w:space="0" w:color="auto"/>
                <w:right w:val="none" w:sz="0" w:space="0" w:color="auto"/>
              </w:divBdr>
              <w:divsChild>
                <w:div w:id="1114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18998">
      <w:bodyDiv w:val="1"/>
      <w:marLeft w:val="0"/>
      <w:marRight w:val="0"/>
      <w:marTop w:val="0"/>
      <w:marBottom w:val="0"/>
      <w:divBdr>
        <w:top w:val="none" w:sz="0" w:space="0" w:color="auto"/>
        <w:left w:val="none" w:sz="0" w:space="0" w:color="auto"/>
        <w:bottom w:val="none" w:sz="0" w:space="0" w:color="auto"/>
        <w:right w:val="none" w:sz="0" w:space="0" w:color="auto"/>
      </w:divBdr>
    </w:div>
    <w:div w:id="1583953106">
      <w:bodyDiv w:val="1"/>
      <w:marLeft w:val="0"/>
      <w:marRight w:val="0"/>
      <w:marTop w:val="0"/>
      <w:marBottom w:val="0"/>
      <w:divBdr>
        <w:top w:val="none" w:sz="0" w:space="0" w:color="auto"/>
        <w:left w:val="none" w:sz="0" w:space="0" w:color="auto"/>
        <w:bottom w:val="none" w:sz="0" w:space="0" w:color="auto"/>
        <w:right w:val="none" w:sz="0" w:space="0" w:color="auto"/>
      </w:divBdr>
    </w:div>
    <w:div w:id="1867866248">
      <w:bodyDiv w:val="1"/>
      <w:marLeft w:val="0"/>
      <w:marRight w:val="0"/>
      <w:marTop w:val="0"/>
      <w:marBottom w:val="0"/>
      <w:divBdr>
        <w:top w:val="none" w:sz="0" w:space="0" w:color="auto"/>
        <w:left w:val="none" w:sz="0" w:space="0" w:color="auto"/>
        <w:bottom w:val="none" w:sz="0" w:space="0" w:color="auto"/>
        <w:right w:val="none" w:sz="0" w:space="0" w:color="auto"/>
      </w:divBdr>
    </w:div>
    <w:div w:id="1879513538">
      <w:bodyDiv w:val="1"/>
      <w:marLeft w:val="0"/>
      <w:marRight w:val="0"/>
      <w:marTop w:val="0"/>
      <w:marBottom w:val="0"/>
      <w:divBdr>
        <w:top w:val="none" w:sz="0" w:space="0" w:color="auto"/>
        <w:left w:val="none" w:sz="0" w:space="0" w:color="auto"/>
        <w:bottom w:val="none" w:sz="0" w:space="0" w:color="auto"/>
        <w:right w:val="none" w:sz="0" w:space="0" w:color="auto"/>
      </w:divBdr>
    </w:div>
    <w:div w:id="1905486817">
      <w:bodyDiv w:val="1"/>
      <w:marLeft w:val="0"/>
      <w:marRight w:val="0"/>
      <w:marTop w:val="0"/>
      <w:marBottom w:val="0"/>
      <w:divBdr>
        <w:top w:val="none" w:sz="0" w:space="0" w:color="auto"/>
        <w:left w:val="none" w:sz="0" w:space="0" w:color="auto"/>
        <w:bottom w:val="none" w:sz="0" w:space="0" w:color="auto"/>
        <w:right w:val="none" w:sz="0" w:space="0" w:color="auto"/>
      </w:divBdr>
    </w:div>
    <w:div w:id="2015106169">
      <w:bodyDiv w:val="1"/>
      <w:marLeft w:val="0"/>
      <w:marRight w:val="0"/>
      <w:marTop w:val="0"/>
      <w:marBottom w:val="0"/>
      <w:divBdr>
        <w:top w:val="none" w:sz="0" w:space="0" w:color="auto"/>
        <w:left w:val="none" w:sz="0" w:space="0" w:color="auto"/>
        <w:bottom w:val="none" w:sz="0" w:space="0" w:color="auto"/>
        <w:right w:val="none" w:sz="0" w:space="0" w:color="auto"/>
      </w:divBdr>
    </w:div>
    <w:div w:id="205561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esthaddonparishcouncil.gov.uk" TargetMode="External"/><Relationship Id="rId4" Type="http://schemas.openxmlformats.org/officeDocument/2006/relationships/settings" Target="settings.xml"/><Relationship Id="rId9" Type="http://schemas.openxmlformats.org/officeDocument/2006/relationships/hyperlink" Target="mailto:executiveofficer@westhaddon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D9DBF-BA69-460C-BAEE-40C47BFB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Gill Wells</cp:lastModifiedBy>
  <cp:revision>9</cp:revision>
  <cp:lastPrinted>2024-12-02T12:30:00Z</cp:lastPrinted>
  <dcterms:created xsi:type="dcterms:W3CDTF">2024-12-31T10:05:00Z</dcterms:created>
  <dcterms:modified xsi:type="dcterms:W3CDTF">2024-12-31T11:00:00Z</dcterms:modified>
</cp:coreProperties>
</file>